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302B44"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Er zijn 3 soorten stoma’s te onderscheiden:</w:t>
      </w:r>
    </w:p>
    <w:p w14:paraId="44F88EB8" w14:textId="77777777" w:rsidR="00402D3C" w:rsidRPr="00402D3C" w:rsidRDefault="00402D3C" w:rsidP="00402D3C">
      <w:pPr>
        <w:spacing w:before="300" w:after="0" w:line="240" w:lineRule="auto"/>
        <w:rPr>
          <w:rFonts w:ascii="Times New Roman" w:eastAsia="Times New Roman" w:hAnsi="Times New Roman" w:cs="Times New Roman"/>
          <w:sz w:val="24"/>
          <w:szCs w:val="24"/>
          <w:lang w:eastAsia="nl-BE"/>
        </w:rPr>
      </w:pPr>
    </w:p>
    <w:p w14:paraId="0E87F978" w14:textId="77777777" w:rsidR="00402D3C" w:rsidRPr="00402D3C" w:rsidRDefault="00402D3C" w:rsidP="00402D3C">
      <w:pPr>
        <w:spacing w:after="0" w:line="570" w:lineRule="atLeast"/>
        <w:outlineLvl w:val="1"/>
        <w:rPr>
          <w:rFonts w:ascii="Arial" w:eastAsia="Times New Roman" w:hAnsi="Arial" w:cs="Arial"/>
          <w:color w:val="29323D"/>
          <w:sz w:val="42"/>
          <w:szCs w:val="42"/>
          <w:lang w:eastAsia="nl-BE"/>
        </w:rPr>
      </w:pPr>
      <w:r w:rsidRPr="00402D3C">
        <w:rPr>
          <w:rFonts w:ascii="Arial" w:eastAsia="Times New Roman" w:hAnsi="Arial" w:cs="Arial"/>
          <w:color w:val="29323D"/>
          <w:sz w:val="42"/>
          <w:szCs w:val="42"/>
          <w:lang w:eastAsia="nl-BE"/>
        </w:rPr>
        <w:t>1. Colostoma</w:t>
      </w:r>
    </w:p>
    <w:p w14:paraId="117A3528"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p>
    <w:p w14:paraId="1855FABA" w14:textId="77777777" w:rsidR="00402D3C" w:rsidRPr="00402D3C" w:rsidRDefault="00402D3C" w:rsidP="00402D3C">
      <w:pPr>
        <w:spacing w:line="240" w:lineRule="auto"/>
        <w:jc w:val="center"/>
        <w:rPr>
          <w:rFonts w:ascii="Times New Roman" w:eastAsia="Times New Roman" w:hAnsi="Times New Roman" w:cs="Times New Roman"/>
          <w:sz w:val="24"/>
          <w:szCs w:val="24"/>
          <w:lang w:eastAsia="nl-BE"/>
        </w:rPr>
      </w:pPr>
      <w:r w:rsidRPr="00402D3C">
        <w:rPr>
          <w:rFonts w:ascii="Times New Roman" w:eastAsia="Times New Roman" w:hAnsi="Times New Roman" w:cs="Times New Roman"/>
          <w:noProof/>
          <w:sz w:val="24"/>
          <w:szCs w:val="24"/>
          <w:lang w:eastAsia="nl-BE"/>
        </w:rPr>
        <w:drawing>
          <wp:inline distT="0" distB="0" distL="0" distR="0" wp14:anchorId="7017707E" wp14:editId="4E43834A">
            <wp:extent cx="7620000" cy="57150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14:paraId="35807814"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Dit is een uitmonding van de </w:t>
      </w:r>
      <w:r w:rsidRPr="00402D3C">
        <w:rPr>
          <w:rFonts w:ascii="Times New Roman" w:eastAsia="Times New Roman" w:hAnsi="Times New Roman" w:cs="Times New Roman"/>
          <w:b/>
          <w:bCs/>
          <w:sz w:val="24"/>
          <w:szCs w:val="24"/>
          <w:lang w:eastAsia="nl-BE"/>
        </w:rPr>
        <w:t>dikke darm </w:t>
      </w:r>
      <w:r w:rsidRPr="00402D3C">
        <w:rPr>
          <w:rFonts w:ascii="Times New Roman" w:eastAsia="Times New Roman" w:hAnsi="Times New Roman" w:cs="Times New Roman"/>
          <w:sz w:val="24"/>
          <w:szCs w:val="24"/>
          <w:lang w:eastAsia="nl-BE"/>
        </w:rPr>
        <w:t>op de buikwand. Deze stoma bevindt zich meestal aan de linkerkant van de buik onder de navel. De ontlasting uit deze stoma heeft over het algemeen een </w:t>
      </w:r>
      <w:r w:rsidRPr="00402D3C">
        <w:rPr>
          <w:rFonts w:ascii="Times New Roman" w:eastAsia="Times New Roman" w:hAnsi="Times New Roman" w:cs="Times New Roman"/>
          <w:b/>
          <w:bCs/>
          <w:sz w:val="24"/>
          <w:szCs w:val="24"/>
          <w:lang w:eastAsia="nl-BE"/>
        </w:rPr>
        <w:t>vrij vaste vorm</w:t>
      </w:r>
      <w:r w:rsidRPr="00402D3C">
        <w:rPr>
          <w:rFonts w:ascii="Times New Roman" w:eastAsia="Times New Roman" w:hAnsi="Times New Roman" w:cs="Times New Roman"/>
          <w:sz w:val="24"/>
          <w:szCs w:val="24"/>
          <w:lang w:eastAsia="nl-BE"/>
        </w:rPr>
        <w:t>. </w:t>
      </w:r>
    </w:p>
    <w:p w14:paraId="1C8B6E2F" w14:textId="77777777" w:rsidR="00402D3C" w:rsidRPr="00402D3C" w:rsidRDefault="00402D3C" w:rsidP="00402D3C">
      <w:pPr>
        <w:spacing w:before="300" w:after="0" w:line="240" w:lineRule="auto"/>
        <w:rPr>
          <w:rFonts w:ascii="Times New Roman" w:eastAsia="Times New Roman" w:hAnsi="Times New Roman" w:cs="Times New Roman"/>
          <w:sz w:val="24"/>
          <w:szCs w:val="24"/>
          <w:lang w:eastAsia="nl-BE"/>
        </w:rPr>
      </w:pPr>
    </w:p>
    <w:p w14:paraId="2C0ECF87" w14:textId="77777777" w:rsidR="00402D3C" w:rsidRPr="00402D3C" w:rsidRDefault="00402D3C" w:rsidP="00402D3C">
      <w:pPr>
        <w:spacing w:before="300" w:after="0" w:line="240" w:lineRule="auto"/>
        <w:rPr>
          <w:rFonts w:ascii="Times New Roman" w:eastAsia="Times New Roman" w:hAnsi="Times New Roman" w:cs="Times New Roman"/>
          <w:sz w:val="24"/>
          <w:szCs w:val="24"/>
          <w:lang w:eastAsia="nl-BE"/>
        </w:rPr>
      </w:pPr>
    </w:p>
    <w:p w14:paraId="4F3C2856" w14:textId="77777777" w:rsidR="00402D3C" w:rsidRPr="00402D3C" w:rsidRDefault="00402D3C" w:rsidP="00402D3C">
      <w:pPr>
        <w:spacing w:before="300" w:after="0"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De dikke darm heeft als functie water te onttrekken aan de stoelgang, hierdoor is de ontlasting vloeibaarder wanneer de stoma op het stijgende of transversale deel van het colon is geplaatst. </w:t>
      </w:r>
    </w:p>
    <w:p w14:paraId="51E45138" w14:textId="77777777" w:rsidR="00402D3C" w:rsidRPr="00402D3C" w:rsidRDefault="00402D3C" w:rsidP="00402D3C">
      <w:pPr>
        <w:spacing w:line="240" w:lineRule="auto"/>
        <w:jc w:val="center"/>
        <w:rPr>
          <w:rFonts w:ascii="Times New Roman" w:eastAsia="Times New Roman" w:hAnsi="Times New Roman" w:cs="Times New Roman"/>
          <w:sz w:val="24"/>
          <w:szCs w:val="24"/>
          <w:lang w:eastAsia="nl-BE"/>
        </w:rPr>
      </w:pPr>
      <w:r w:rsidRPr="00402D3C">
        <w:rPr>
          <w:rFonts w:ascii="Times New Roman" w:eastAsia="Times New Roman" w:hAnsi="Times New Roman" w:cs="Times New Roman"/>
          <w:noProof/>
          <w:sz w:val="24"/>
          <w:szCs w:val="24"/>
          <w:lang w:eastAsia="nl-BE"/>
        </w:rPr>
        <w:lastRenderedPageBreak/>
        <w:drawing>
          <wp:inline distT="0" distB="0" distL="0" distR="0" wp14:anchorId="0F108EEB" wp14:editId="09478978">
            <wp:extent cx="3333750" cy="4619625"/>
            <wp:effectExtent l="0" t="0" r="0" b="952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0" cy="4619625"/>
                    </a:xfrm>
                    <a:prstGeom prst="rect">
                      <a:avLst/>
                    </a:prstGeom>
                    <a:noFill/>
                    <a:ln>
                      <a:noFill/>
                    </a:ln>
                  </pic:spPr>
                </pic:pic>
              </a:graphicData>
            </a:graphic>
          </wp:inline>
        </w:drawing>
      </w:r>
    </w:p>
    <w:p w14:paraId="3F0CB35A"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p>
    <w:p w14:paraId="65494DA6" w14:textId="77777777" w:rsidR="00402D3C" w:rsidRPr="00402D3C" w:rsidRDefault="00402D3C" w:rsidP="00402D3C">
      <w:pPr>
        <w:spacing w:after="0" w:line="570" w:lineRule="atLeast"/>
        <w:outlineLvl w:val="1"/>
        <w:rPr>
          <w:rFonts w:ascii="Arial" w:eastAsia="Times New Roman" w:hAnsi="Arial" w:cs="Arial"/>
          <w:color w:val="29323D"/>
          <w:sz w:val="42"/>
          <w:szCs w:val="42"/>
          <w:lang w:eastAsia="nl-BE"/>
        </w:rPr>
      </w:pPr>
      <w:r w:rsidRPr="00402D3C">
        <w:rPr>
          <w:rFonts w:ascii="Arial" w:eastAsia="Times New Roman" w:hAnsi="Arial" w:cs="Arial"/>
          <w:color w:val="29323D"/>
          <w:sz w:val="42"/>
          <w:szCs w:val="42"/>
          <w:lang w:eastAsia="nl-BE"/>
        </w:rPr>
        <w:t>2. Ileostoma</w:t>
      </w:r>
    </w:p>
    <w:p w14:paraId="4834BDDC"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p>
    <w:p w14:paraId="2A64719F" w14:textId="77777777" w:rsidR="00402D3C" w:rsidRPr="00402D3C" w:rsidRDefault="00402D3C" w:rsidP="00402D3C">
      <w:pPr>
        <w:spacing w:before="300" w:after="0"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Is een uitgang van de </w:t>
      </w:r>
      <w:r w:rsidRPr="00402D3C">
        <w:rPr>
          <w:rFonts w:ascii="Times New Roman" w:eastAsia="Times New Roman" w:hAnsi="Times New Roman" w:cs="Times New Roman"/>
          <w:b/>
          <w:bCs/>
          <w:sz w:val="24"/>
          <w:szCs w:val="24"/>
          <w:lang w:eastAsia="nl-BE"/>
        </w:rPr>
        <w:t>dunne darm</w:t>
      </w:r>
      <w:r w:rsidRPr="00402D3C">
        <w:rPr>
          <w:rFonts w:ascii="Times New Roman" w:eastAsia="Times New Roman" w:hAnsi="Times New Roman" w:cs="Times New Roman"/>
          <w:sz w:val="24"/>
          <w:szCs w:val="24"/>
          <w:lang w:eastAsia="nl-BE"/>
        </w:rPr>
        <w:t> op de buikwand. Over het algemeen bevindt deze stoma zich aan de rechterkant van het lichaam en wat hoger op de buik. De ontlasting uit het ileostoma is </w:t>
      </w:r>
      <w:r w:rsidRPr="00402D3C">
        <w:rPr>
          <w:rFonts w:ascii="Times New Roman" w:eastAsia="Times New Roman" w:hAnsi="Times New Roman" w:cs="Times New Roman"/>
          <w:b/>
          <w:bCs/>
          <w:sz w:val="24"/>
          <w:szCs w:val="24"/>
          <w:lang w:eastAsia="nl-BE"/>
        </w:rPr>
        <w:t>vrij vloeibaar</w:t>
      </w:r>
      <w:r w:rsidRPr="00402D3C">
        <w:rPr>
          <w:rFonts w:ascii="Times New Roman" w:eastAsia="Times New Roman" w:hAnsi="Times New Roman" w:cs="Times New Roman"/>
          <w:sz w:val="24"/>
          <w:szCs w:val="24"/>
          <w:lang w:eastAsia="nl-BE"/>
        </w:rPr>
        <w:t>.  </w:t>
      </w:r>
    </w:p>
    <w:p w14:paraId="6A67AC4A" w14:textId="77777777" w:rsidR="00402D3C" w:rsidRPr="00402D3C" w:rsidRDefault="00402D3C" w:rsidP="00402D3C">
      <w:pPr>
        <w:spacing w:before="300" w:after="0" w:line="240" w:lineRule="auto"/>
        <w:rPr>
          <w:rFonts w:ascii="Times New Roman" w:eastAsia="Times New Roman" w:hAnsi="Times New Roman" w:cs="Times New Roman"/>
          <w:sz w:val="24"/>
          <w:szCs w:val="24"/>
          <w:lang w:eastAsia="nl-BE"/>
        </w:rPr>
      </w:pPr>
    </w:p>
    <w:p w14:paraId="26497052" w14:textId="77777777" w:rsidR="00402D3C" w:rsidRPr="00402D3C" w:rsidRDefault="00402D3C" w:rsidP="00402D3C">
      <w:pPr>
        <w:spacing w:line="240" w:lineRule="auto"/>
        <w:jc w:val="center"/>
        <w:rPr>
          <w:rFonts w:ascii="Times New Roman" w:eastAsia="Times New Roman" w:hAnsi="Times New Roman" w:cs="Times New Roman"/>
          <w:sz w:val="24"/>
          <w:szCs w:val="24"/>
          <w:lang w:eastAsia="nl-BE"/>
        </w:rPr>
      </w:pPr>
      <w:r w:rsidRPr="00402D3C">
        <w:rPr>
          <w:rFonts w:ascii="Times New Roman" w:eastAsia="Times New Roman" w:hAnsi="Times New Roman" w:cs="Times New Roman"/>
          <w:noProof/>
          <w:sz w:val="24"/>
          <w:szCs w:val="24"/>
          <w:lang w:eastAsia="nl-BE"/>
        </w:rPr>
        <w:lastRenderedPageBreak/>
        <w:drawing>
          <wp:inline distT="0" distB="0" distL="0" distR="0" wp14:anchorId="187167A2" wp14:editId="51A17DAE">
            <wp:extent cx="3333750" cy="32385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0" cy="3238500"/>
                    </a:xfrm>
                    <a:prstGeom prst="rect">
                      <a:avLst/>
                    </a:prstGeom>
                    <a:noFill/>
                    <a:ln>
                      <a:noFill/>
                    </a:ln>
                  </pic:spPr>
                </pic:pic>
              </a:graphicData>
            </a:graphic>
          </wp:inline>
        </w:drawing>
      </w:r>
    </w:p>
    <w:p w14:paraId="6A66C0AB"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p>
    <w:p w14:paraId="02FA59E2" w14:textId="77777777" w:rsidR="00402D3C" w:rsidRPr="00402D3C" w:rsidRDefault="00402D3C" w:rsidP="00402D3C">
      <w:pPr>
        <w:spacing w:after="0" w:line="570" w:lineRule="atLeast"/>
        <w:outlineLvl w:val="1"/>
        <w:rPr>
          <w:rFonts w:ascii="Arial" w:eastAsia="Times New Roman" w:hAnsi="Arial" w:cs="Arial"/>
          <w:color w:val="29323D"/>
          <w:sz w:val="42"/>
          <w:szCs w:val="42"/>
          <w:lang w:eastAsia="nl-BE"/>
        </w:rPr>
      </w:pPr>
      <w:r w:rsidRPr="00402D3C">
        <w:rPr>
          <w:rFonts w:ascii="Arial" w:eastAsia="Times New Roman" w:hAnsi="Arial" w:cs="Arial"/>
          <w:color w:val="29323D"/>
          <w:sz w:val="42"/>
          <w:szCs w:val="42"/>
          <w:lang w:eastAsia="nl-BE"/>
        </w:rPr>
        <w:t>3. Urostoma</w:t>
      </w:r>
    </w:p>
    <w:p w14:paraId="5956ECF2"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p>
    <w:p w14:paraId="76CCE272" w14:textId="77777777" w:rsidR="00402D3C" w:rsidRPr="00402D3C" w:rsidRDefault="00402D3C" w:rsidP="00402D3C">
      <w:pPr>
        <w:spacing w:before="300" w:after="0"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Deze stoma wordt aangelegd voor de </w:t>
      </w:r>
      <w:r w:rsidRPr="00402D3C">
        <w:rPr>
          <w:rFonts w:ascii="Times New Roman" w:eastAsia="Times New Roman" w:hAnsi="Times New Roman" w:cs="Times New Roman"/>
          <w:b/>
          <w:bCs/>
          <w:sz w:val="24"/>
          <w:szCs w:val="24"/>
          <w:lang w:eastAsia="nl-BE"/>
        </w:rPr>
        <w:t>afvoer van urine uit de nieren</w:t>
      </w:r>
      <w:r w:rsidRPr="00402D3C">
        <w:rPr>
          <w:rFonts w:ascii="Times New Roman" w:eastAsia="Times New Roman" w:hAnsi="Times New Roman" w:cs="Times New Roman"/>
          <w:sz w:val="24"/>
          <w:szCs w:val="24"/>
          <w:lang w:eastAsia="nl-BE"/>
        </w:rPr>
        <w:t>. De stoma wordt gemaakt van een </w:t>
      </w:r>
      <w:r w:rsidRPr="00402D3C">
        <w:rPr>
          <w:rFonts w:ascii="Times New Roman" w:eastAsia="Times New Roman" w:hAnsi="Times New Roman" w:cs="Times New Roman"/>
          <w:b/>
          <w:bCs/>
          <w:sz w:val="24"/>
          <w:szCs w:val="24"/>
          <w:lang w:eastAsia="nl-BE"/>
        </w:rPr>
        <w:t>stukje van de dunne darm </w:t>
      </w:r>
      <w:r w:rsidRPr="00402D3C">
        <w:rPr>
          <w:rFonts w:ascii="Times New Roman" w:eastAsia="Times New Roman" w:hAnsi="Times New Roman" w:cs="Times New Roman"/>
          <w:sz w:val="24"/>
          <w:szCs w:val="24"/>
          <w:lang w:eastAsia="nl-BE"/>
        </w:rPr>
        <w:t>en bevindt zich meestal rechts onderaan op de buik.</w:t>
      </w:r>
    </w:p>
    <w:p w14:paraId="2D181ACA" w14:textId="77777777" w:rsidR="00402D3C" w:rsidRPr="00402D3C" w:rsidRDefault="00402D3C" w:rsidP="00402D3C">
      <w:pPr>
        <w:spacing w:line="240" w:lineRule="auto"/>
        <w:jc w:val="center"/>
        <w:rPr>
          <w:rFonts w:ascii="Times New Roman" w:eastAsia="Times New Roman" w:hAnsi="Times New Roman" w:cs="Times New Roman"/>
          <w:sz w:val="24"/>
          <w:szCs w:val="24"/>
          <w:lang w:eastAsia="nl-BE"/>
        </w:rPr>
      </w:pPr>
      <w:r w:rsidRPr="00402D3C">
        <w:rPr>
          <w:rFonts w:ascii="Times New Roman" w:eastAsia="Times New Roman" w:hAnsi="Times New Roman" w:cs="Times New Roman"/>
          <w:noProof/>
          <w:sz w:val="24"/>
          <w:szCs w:val="24"/>
          <w:lang w:eastAsia="nl-BE"/>
        </w:rPr>
        <w:drawing>
          <wp:inline distT="0" distB="0" distL="0" distR="0" wp14:anchorId="3B5F4F28" wp14:editId="526C8E4B">
            <wp:extent cx="4762500" cy="3095625"/>
            <wp:effectExtent l="0" t="0" r="0" b="952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3095625"/>
                    </a:xfrm>
                    <a:prstGeom prst="rect">
                      <a:avLst/>
                    </a:prstGeom>
                    <a:noFill/>
                    <a:ln>
                      <a:noFill/>
                    </a:ln>
                  </pic:spPr>
                </pic:pic>
              </a:graphicData>
            </a:graphic>
          </wp:inline>
        </w:drawing>
      </w:r>
    </w:p>
    <w:p w14:paraId="10C8761A"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Kenmerkend voor alle stoma's is dat de uitgang </w:t>
      </w:r>
      <w:r w:rsidRPr="00402D3C">
        <w:rPr>
          <w:rFonts w:ascii="Times New Roman" w:eastAsia="Times New Roman" w:hAnsi="Times New Roman" w:cs="Times New Roman"/>
          <w:b/>
          <w:bCs/>
          <w:sz w:val="24"/>
          <w:szCs w:val="24"/>
          <w:lang w:eastAsia="nl-BE"/>
        </w:rPr>
        <w:t>niet</w:t>
      </w:r>
      <w:r w:rsidRPr="00402D3C">
        <w:rPr>
          <w:rFonts w:ascii="Times New Roman" w:eastAsia="Times New Roman" w:hAnsi="Times New Roman" w:cs="Times New Roman"/>
          <w:sz w:val="24"/>
          <w:szCs w:val="24"/>
          <w:lang w:eastAsia="nl-BE"/>
        </w:rPr>
        <w:t> wordt afgesloten met een </w:t>
      </w:r>
      <w:r w:rsidRPr="00402D3C">
        <w:rPr>
          <w:rFonts w:ascii="Times New Roman" w:eastAsia="Times New Roman" w:hAnsi="Times New Roman" w:cs="Times New Roman"/>
          <w:b/>
          <w:bCs/>
          <w:sz w:val="24"/>
          <w:szCs w:val="24"/>
          <w:lang w:eastAsia="nl-BE"/>
        </w:rPr>
        <w:t>kringspier</w:t>
      </w:r>
      <w:r w:rsidRPr="00402D3C">
        <w:rPr>
          <w:rFonts w:ascii="Times New Roman" w:eastAsia="Times New Roman" w:hAnsi="Times New Roman" w:cs="Times New Roman"/>
          <w:sz w:val="24"/>
          <w:szCs w:val="24"/>
          <w:lang w:eastAsia="nl-BE"/>
        </w:rPr>
        <w:t>. Het is dus niet mogelijk om de afvoer van urine of ontlasting gecontroleerd te laten plaatsvinden. </w:t>
      </w:r>
      <w:r w:rsidRPr="00402D3C">
        <w:rPr>
          <w:rFonts w:ascii="Times New Roman" w:eastAsia="Times New Roman" w:hAnsi="Times New Roman" w:cs="Times New Roman"/>
          <w:b/>
          <w:bCs/>
          <w:sz w:val="24"/>
          <w:szCs w:val="24"/>
          <w:lang w:eastAsia="nl-BE"/>
        </w:rPr>
        <w:t>Een stomadrager is </w:t>
      </w:r>
      <w:r w:rsidRPr="00402D3C">
        <w:rPr>
          <w:rFonts w:ascii="Times New Roman" w:eastAsia="Times New Roman" w:hAnsi="Times New Roman" w:cs="Times New Roman"/>
          <w:sz w:val="24"/>
          <w:szCs w:val="24"/>
          <w:lang w:eastAsia="nl-BE"/>
        </w:rPr>
        <w:t>bijgevolg </w:t>
      </w:r>
      <w:r w:rsidRPr="00402D3C">
        <w:rPr>
          <w:rFonts w:ascii="Times New Roman" w:eastAsia="Times New Roman" w:hAnsi="Times New Roman" w:cs="Times New Roman"/>
          <w:b/>
          <w:bCs/>
          <w:sz w:val="24"/>
          <w:szCs w:val="24"/>
          <w:lang w:eastAsia="nl-BE"/>
        </w:rPr>
        <w:t>afhankelijk van goed sluitend opvangmateriaal</w:t>
      </w:r>
      <w:r w:rsidRPr="00402D3C">
        <w:rPr>
          <w:rFonts w:ascii="Times New Roman" w:eastAsia="Times New Roman" w:hAnsi="Times New Roman" w:cs="Times New Roman"/>
          <w:sz w:val="24"/>
          <w:szCs w:val="24"/>
          <w:lang w:eastAsia="nl-BE"/>
        </w:rPr>
        <w:t> om ontlasting of urine op te vangen en af te voeren.</w:t>
      </w:r>
    </w:p>
    <w:p w14:paraId="75677831" w14:textId="77777777" w:rsidR="00402D3C" w:rsidRPr="00402D3C" w:rsidRDefault="00402D3C" w:rsidP="00402D3C">
      <w:pPr>
        <w:spacing w:before="300" w:after="0" w:line="240" w:lineRule="auto"/>
        <w:rPr>
          <w:rFonts w:ascii="Times New Roman" w:eastAsia="Times New Roman" w:hAnsi="Times New Roman" w:cs="Times New Roman"/>
          <w:sz w:val="24"/>
          <w:szCs w:val="24"/>
          <w:lang w:eastAsia="nl-BE"/>
        </w:rPr>
      </w:pPr>
      <w:hyperlink r:id="rId9" w:anchor="anchor=9dfe7234-622e-f354-4eb0-621db48923e9" w:tgtFrame="_self" w:history="1">
        <w:r w:rsidRPr="00402D3C">
          <w:rPr>
            <w:rFonts w:ascii="Times New Roman" w:eastAsia="Times New Roman" w:hAnsi="Times New Roman" w:cs="Times New Roman"/>
            <w:color w:val="007AFF"/>
            <w:sz w:val="24"/>
            <w:szCs w:val="24"/>
            <w:lang w:eastAsia="nl-BE"/>
          </w:rPr>
          <w:t>link naar volgende pagina</w:t>
        </w:r>
      </w:hyperlink>
    </w:p>
    <w:p w14:paraId="1D7AEB36"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Tijdelijk of blijvend</w:t>
      </w:r>
    </w:p>
    <w:p w14:paraId="0F9E3064" w14:textId="77777777" w:rsidR="00402D3C" w:rsidRPr="00402D3C" w:rsidRDefault="00402D3C" w:rsidP="00402D3C">
      <w:pPr>
        <w:spacing w:after="0" w:line="570" w:lineRule="atLeast"/>
        <w:outlineLvl w:val="1"/>
        <w:rPr>
          <w:rFonts w:ascii="Arial" w:eastAsia="Times New Roman" w:hAnsi="Arial" w:cs="Arial"/>
          <w:color w:val="29323D"/>
          <w:sz w:val="42"/>
          <w:szCs w:val="42"/>
          <w:lang w:eastAsia="nl-BE"/>
        </w:rPr>
      </w:pPr>
      <w:r w:rsidRPr="00402D3C">
        <w:rPr>
          <w:rFonts w:ascii="Arial" w:eastAsia="Times New Roman" w:hAnsi="Arial" w:cs="Arial"/>
          <w:color w:val="29323D"/>
          <w:sz w:val="42"/>
          <w:szCs w:val="42"/>
          <w:lang w:eastAsia="nl-BE"/>
        </w:rPr>
        <w:t>Tijdelijk stoma</w:t>
      </w:r>
    </w:p>
    <w:p w14:paraId="42B32187"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p>
    <w:p w14:paraId="6D1A1088" w14:textId="77777777" w:rsidR="00402D3C" w:rsidRPr="00402D3C" w:rsidRDefault="00402D3C" w:rsidP="00402D3C">
      <w:pPr>
        <w:spacing w:before="300" w:after="0"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De chirurg legt een tijdelijk stoma aan wanneer dit op een later moment weer wordt verwijderd. Hij kiest daarbij voor een </w:t>
      </w:r>
      <w:r w:rsidRPr="00402D3C">
        <w:rPr>
          <w:rFonts w:ascii="Times New Roman" w:eastAsia="Times New Roman" w:hAnsi="Times New Roman" w:cs="Times New Roman"/>
          <w:b/>
          <w:bCs/>
          <w:sz w:val="24"/>
          <w:szCs w:val="24"/>
          <w:lang w:eastAsia="nl-BE"/>
        </w:rPr>
        <w:t>dubbelloops stoma</w:t>
      </w:r>
      <w:r w:rsidRPr="00402D3C">
        <w:rPr>
          <w:rFonts w:ascii="Times New Roman" w:eastAsia="Times New Roman" w:hAnsi="Times New Roman" w:cs="Times New Roman"/>
          <w:sz w:val="24"/>
          <w:szCs w:val="24"/>
          <w:lang w:eastAsia="nl-BE"/>
        </w:rPr>
        <w:t>, dus met </w:t>
      </w:r>
      <w:r w:rsidRPr="00402D3C">
        <w:rPr>
          <w:rFonts w:ascii="Times New Roman" w:eastAsia="Times New Roman" w:hAnsi="Times New Roman" w:cs="Times New Roman"/>
          <w:b/>
          <w:bCs/>
          <w:sz w:val="24"/>
          <w:szCs w:val="24"/>
          <w:lang w:eastAsia="nl-BE"/>
        </w:rPr>
        <w:t>twee openingen naast elkaar</w:t>
      </w:r>
      <w:r w:rsidRPr="00402D3C">
        <w:rPr>
          <w:rFonts w:ascii="Times New Roman" w:eastAsia="Times New Roman" w:hAnsi="Times New Roman" w:cs="Times New Roman"/>
          <w:sz w:val="24"/>
          <w:szCs w:val="24"/>
          <w:lang w:eastAsia="nl-BE"/>
        </w:rPr>
        <w:t>. De ene opening zorgt ervoor dat ontlasting het lichaam kan verlaten. De andere opening voert slijm af. De stoma kan worden aangelegd in de dikke darm (ofwel colon) en heet dan een dubbelloops colostoma, of hij komt in de dunne darm (ofwel ileum) en heet dan een dubbelloops ileostoma.</w:t>
      </w:r>
    </w:p>
    <w:p w14:paraId="1BF91F1B" w14:textId="77777777" w:rsidR="00402D3C" w:rsidRPr="00402D3C" w:rsidRDefault="00402D3C" w:rsidP="00402D3C">
      <w:pPr>
        <w:spacing w:line="240" w:lineRule="auto"/>
        <w:jc w:val="center"/>
        <w:rPr>
          <w:rFonts w:ascii="Times New Roman" w:eastAsia="Times New Roman" w:hAnsi="Times New Roman" w:cs="Times New Roman"/>
          <w:sz w:val="24"/>
          <w:szCs w:val="24"/>
          <w:lang w:eastAsia="nl-BE"/>
        </w:rPr>
      </w:pPr>
      <w:r w:rsidRPr="00402D3C">
        <w:rPr>
          <w:rFonts w:ascii="Times New Roman" w:eastAsia="Times New Roman" w:hAnsi="Times New Roman" w:cs="Times New Roman"/>
          <w:noProof/>
          <w:sz w:val="24"/>
          <w:szCs w:val="24"/>
          <w:lang w:eastAsia="nl-BE"/>
        </w:rPr>
        <w:drawing>
          <wp:inline distT="0" distB="0" distL="0" distR="0" wp14:anchorId="299BA824" wp14:editId="538E3F33">
            <wp:extent cx="3333750" cy="4829175"/>
            <wp:effectExtent l="0" t="0" r="0"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0" cy="4829175"/>
                    </a:xfrm>
                    <a:prstGeom prst="rect">
                      <a:avLst/>
                    </a:prstGeom>
                    <a:noFill/>
                    <a:ln>
                      <a:noFill/>
                    </a:ln>
                  </pic:spPr>
                </pic:pic>
              </a:graphicData>
            </a:graphic>
          </wp:inline>
        </w:drawing>
      </w:r>
    </w:p>
    <w:p w14:paraId="3F2AFF4A" w14:textId="77777777" w:rsidR="00402D3C" w:rsidRPr="00402D3C" w:rsidRDefault="00402D3C" w:rsidP="00402D3C">
      <w:pPr>
        <w:spacing w:after="0" w:line="570" w:lineRule="atLeast"/>
        <w:outlineLvl w:val="1"/>
        <w:rPr>
          <w:rFonts w:ascii="Arial" w:eastAsia="Times New Roman" w:hAnsi="Arial" w:cs="Arial"/>
          <w:color w:val="29323D"/>
          <w:sz w:val="42"/>
          <w:szCs w:val="42"/>
          <w:lang w:eastAsia="nl-BE"/>
        </w:rPr>
      </w:pPr>
      <w:r w:rsidRPr="00402D3C">
        <w:rPr>
          <w:rFonts w:ascii="Arial" w:eastAsia="Times New Roman" w:hAnsi="Arial" w:cs="Arial"/>
          <w:color w:val="29323D"/>
          <w:sz w:val="42"/>
          <w:szCs w:val="42"/>
          <w:lang w:eastAsia="nl-BE"/>
        </w:rPr>
        <w:t>Blijvend stoma</w:t>
      </w:r>
    </w:p>
    <w:p w14:paraId="6F90815D"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p>
    <w:p w14:paraId="15BFB191" w14:textId="77777777" w:rsidR="00402D3C" w:rsidRPr="00402D3C" w:rsidRDefault="00402D3C" w:rsidP="00402D3C">
      <w:pPr>
        <w:spacing w:before="300" w:after="0"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Bij een blijvend stoma, brengt de chirurg een </w:t>
      </w:r>
      <w:r w:rsidRPr="00402D3C">
        <w:rPr>
          <w:rFonts w:ascii="Times New Roman" w:eastAsia="Times New Roman" w:hAnsi="Times New Roman" w:cs="Times New Roman"/>
          <w:b/>
          <w:bCs/>
          <w:sz w:val="24"/>
          <w:szCs w:val="24"/>
          <w:lang w:eastAsia="nl-BE"/>
        </w:rPr>
        <w:t>enkelloops </w:t>
      </w:r>
      <w:r w:rsidRPr="00402D3C">
        <w:rPr>
          <w:rFonts w:ascii="Times New Roman" w:eastAsia="Times New Roman" w:hAnsi="Times New Roman" w:cs="Times New Roman"/>
          <w:sz w:val="24"/>
          <w:szCs w:val="24"/>
          <w:lang w:eastAsia="nl-BE"/>
        </w:rPr>
        <w:t>(eindstandig) stoma in, dus met </w:t>
      </w:r>
      <w:r w:rsidRPr="00402D3C">
        <w:rPr>
          <w:rFonts w:ascii="Times New Roman" w:eastAsia="Times New Roman" w:hAnsi="Times New Roman" w:cs="Times New Roman"/>
          <w:b/>
          <w:bCs/>
          <w:sz w:val="24"/>
          <w:szCs w:val="24"/>
          <w:lang w:eastAsia="nl-BE"/>
        </w:rPr>
        <w:t>één uitgang</w:t>
      </w:r>
      <w:r w:rsidRPr="00402D3C">
        <w:rPr>
          <w:rFonts w:ascii="Times New Roman" w:eastAsia="Times New Roman" w:hAnsi="Times New Roman" w:cs="Times New Roman"/>
          <w:sz w:val="24"/>
          <w:szCs w:val="24"/>
          <w:lang w:eastAsia="nl-BE"/>
        </w:rPr>
        <w:t>. Ook hier bestaan twee types van: de colostoma (in de dikke darm) en de ileostoma (in de dunne darm).  Een urostoma is steeds blijvend.  </w:t>
      </w:r>
    </w:p>
    <w:p w14:paraId="760BC6FD" w14:textId="77777777" w:rsidR="00402D3C" w:rsidRPr="00402D3C" w:rsidRDefault="00402D3C" w:rsidP="00402D3C">
      <w:pPr>
        <w:spacing w:line="240" w:lineRule="auto"/>
        <w:jc w:val="center"/>
        <w:rPr>
          <w:rFonts w:ascii="Times New Roman" w:eastAsia="Times New Roman" w:hAnsi="Times New Roman" w:cs="Times New Roman"/>
          <w:sz w:val="24"/>
          <w:szCs w:val="24"/>
          <w:lang w:eastAsia="nl-BE"/>
        </w:rPr>
      </w:pPr>
      <w:r w:rsidRPr="00402D3C">
        <w:rPr>
          <w:rFonts w:ascii="Times New Roman" w:eastAsia="Times New Roman" w:hAnsi="Times New Roman" w:cs="Times New Roman"/>
          <w:noProof/>
          <w:sz w:val="24"/>
          <w:szCs w:val="24"/>
          <w:lang w:eastAsia="nl-BE"/>
        </w:rPr>
        <w:lastRenderedPageBreak/>
        <w:drawing>
          <wp:inline distT="0" distB="0" distL="0" distR="0" wp14:anchorId="131B645E" wp14:editId="1CE61FA6">
            <wp:extent cx="3333750" cy="323850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0" cy="3238500"/>
                    </a:xfrm>
                    <a:prstGeom prst="rect">
                      <a:avLst/>
                    </a:prstGeom>
                    <a:noFill/>
                    <a:ln>
                      <a:noFill/>
                    </a:ln>
                  </pic:spPr>
                </pic:pic>
              </a:graphicData>
            </a:graphic>
          </wp:inline>
        </w:drawing>
      </w:r>
    </w:p>
    <w:p w14:paraId="3CDDC468"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hyperlink r:id="rId11" w:anchor="anchor=64e3c323-11bc-bd05-5ea4-a7a4e1a44fcf" w:tgtFrame="_self" w:history="1">
        <w:r w:rsidRPr="00402D3C">
          <w:rPr>
            <w:rFonts w:ascii="Times New Roman" w:eastAsia="Times New Roman" w:hAnsi="Times New Roman" w:cs="Times New Roman"/>
            <w:color w:val="007AFF"/>
            <w:sz w:val="24"/>
            <w:szCs w:val="24"/>
            <w:lang w:eastAsia="nl-BE"/>
          </w:rPr>
          <w:t>Link naar de volgende pagina</w:t>
        </w:r>
      </w:hyperlink>
    </w:p>
    <w:p w14:paraId="22C4A439"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Materiaal</w:t>
      </w:r>
    </w:p>
    <w:p w14:paraId="6CDCDB66" w14:textId="77777777" w:rsidR="00402D3C" w:rsidRPr="00402D3C" w:rsidRDefault="00402D3C" w:rsidP="00402D3C">
      <w:pPr>
        <w:spacing w:line="240" w:lineRule="auto"/>
        <w:jc w:val="center"/>
        <w:rPr>
          <w:rFonts w:ascii="Times New Roman" w:eastAsia="Times New Roman" w:hAnsi="Times New Roman" w:cs="Times New Roman"/>
          <w:sz w:val="24"/>
          <w:szCs w:val="24"/>
          <w:lang w:eastAsia="nl-BE"/>
        </w:rPr>
      </w:pPr>
      <w:r w:rsidRPr="00402D3C">
        <w:rPr>
          <w:rFonts w:ascii="Times New Roman" w:eastAsia="Times New Roman" w:hAnsi="Times New Roman" w:cs="Times New Roman"/>
          <w:noProof/>
          <w:sz w:val="24"/>
          <w:szCs w:val="24"/>
          <w:lang w:eastAsia="nl-BE"/>
        </w:rPr>
        <w:drawing>
          <wp:inline distT="0" distB="0" distL="0" distR="0" wp14:anchorId="4358F14E" wp14:editId="462E1A8C">
            <wp:extent cx="2819400" cy="161925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9400" cy="1619250"/>
                    </a:xfrm>
                    <a:prstGeom prst="rect">
                      <a:avLst/>
                    </a:prstGeom>
                    <a:noFill/>
                    <a:ln>
                      <a:noFill/>
                    </a:ln>
                  </pic:spPr>
                </pic:pic>
              </a:graphicData>
            </a:graphic>
          </wp:inline>
        </w:drawing>
      </w:r>
    </w:p>
    <w:p w14:paraId="6FD9B6D6"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p>
    <w:p w14:paraId="0E482768" w14:textId="77777777" w:rsidR="00402D3C" w:rsidRPr="00402D3C" w:rsidRDefault="00402D3C" w:rsidP="00402D3C">
      <w:pPr>
        <w:spacing w:after="0" w:line="510" w:lineRule="atLeast"/>
        <w:outlineLvl w:val="2"/>
        <w:rPr>
          <w:rFonts w:ascii="Arial" w:eastAsia="Times New Roman" w:hAnsi="Arial" w:cs="Arial"/>
          <w:color w:val="29323D"/>
          <w:sz w:val="36"/>
          <w:szCs w:val="36"/>
          <w:lang w:eastAsia="nl-BE"/>
        </w:rPr>
      </w:pPr>
      <w:r w:rsidRPr="00402D3C">
        <w:rPr>
          <w:rFonts w:ascii="Arial" w:eastAsia="Times New Roman" w:hAnsi="Arial" w:cs="Arial"/>
          <w:color w:val="29323D"/>
          <w:sz w:val="36"/>
          <w:szCs w:val="36"/>
          <w:lang w:eastAsia="nl-BE"/>
        </w:rPr>
        <w:t>1-delig systeem (huidplaat en zakje in één)</w:t>
      </w:r>
    </w:p>
    <w:p w14:paraId="011C7768"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p>
    <w:p w14:paraId="3C1D9438" w14:textId="77777777" w:rsidR="00402D3C" w:rsidRPr="00402D3C" w:rsidRDefault="00402D3C" w:rsidP="00402D3C">
      <w:pPr>
        <w:spacing w:before="300" w:after="0"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Flexibel materiaal</w:t>
      </w:r>
    </w:p>
    <w:p w14:paraId="55CBEE1A" w14:textId="77777777" w:rsidR="00402D3C" w:rsidRPr="00402D3C" w:rsidRDefault="00402D3C" w:rsidP="00402D3C">
      <w:pPr>
        <w:spacing w:before="300" w:after="0"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Minimaal 1 x daags vervangen</w:t>
      </w:r>
    </w:p>
    <w:p w14:paraId="0B7A44DF" w14:textId="77777777" w:rsidR="00402D3C" w:rsidRPr="00402D3C" w:rsidRDefault="00402D3C" w:rsidP="00402D3C">
      <w:pPr>
        <w:spacing w:line="240" w:lineRule="auto"/>
        <w:jc w:val="center"/>
        <w:rPr>
          <w:rFonts w:ascii="Times New Roman" w:eastAsia="Times New Roman" w:hAnsi="Times New Roman" w:cs="Times New Roman"/>
          <w:sz w:val="24"/>
          <w:szCs w:val="24"/>
          <w:lang w:eastAsia="nl-BE"/>
        </w:rPr>
      </w:pPr>
      <w:r w:rsidRPr="00402D3C">
        <w:rPr>
          <w:rFonts w:ascii="Times New Roman" w:eastAsia="Times New Roman" w:hAnsi="Times New Roman" w:cs="Times New Roman"/>
          <w:noProof/>
          <w:sz w:val="24"/>
          <w:szCs w:val="24"/>
          <w:lang w:eastAsia="nl-BE"/>
        </w:rPr>
        <w:lastRenderedPageBreak/>
        <w:drawing>
          <wp:inline distT="0" distB="0" distL="0" distR="0" wp14:anchorId="71BD4532" wp14:editId="0514954A">
            <wp:extent cx="2133600" cy="21336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p w14:paraId="6CB0E84A" w14:textId="77777777" w:rsidR="00402D3C" w:rsidRPr="00402D3C" w:rsidRDefault="00402D3C" w:rsidP="00402D3C">
      <w:pPr>
        <w:spacing w:line="240" w:lineRule="auto"/>
        <w:jc w:val="center"/>
        <w:rPr>
          <w:rFonts w:ascii="Times New Roman" w:eastAsia="Times New Roman" w:hAnsi="Times New Roman" w:cs="Times New Roman"/>
          <w:sz w:val="24"/>
          <w:szCs w:val="24"/>
          <w:lang w:eastAsia="nl-BE"/>
        </w:rPr>
      </w:pPr>
      <w:r w:rsidRPr="00402D3C">
        <w:rPr>
          <w:rFonts w:ascii="Times New Roman" w:eastAsia="Times New Roman" w:hAnsi="Times New Roman" w:cs="Times New Roman"/>
          <w:noProof/>
          <w:sz w:val="24"/>
          <w:szCs w:val="24"/>
          <w:lang w:eastAsia="nl-BE"/>
        </w:rPr>
        <w:drawing>
          <wp:inline distT="0" distB="0" distL="0" distR="0" wp14:anchorId="01AFF0C2" wp14:editId="55B3F0C8">
            <wp:extent cx="4267200" cy="426720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7200" cy="4267200"/>
                    </a:xfrm>
                    <a:prstGeom prst="rect">
                      <a:avLst/>
                    </a:prstGeom>
                    <a:noFill/>
                    <a:ln>
                      <a:noFill/>
                    </a:ln>
                  </pic:spPr>
                </pic:pic>
              </a:graphicData>
            </a:graphic>
          </wp:inline>
        </w:drawing>
      </w:r>
    </w:p>
    <w:p w14:paraId="59CC5172"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p>
    <w:p w14:paraId="0E5D7848" w14:textId="77777777" w:rsidR="00402D3C" w:rsidRPr="00402D3C" w:rsidRDefault="00402D3C" w:rsidP="00402D3C">
      <w:pPr>
        <w:spacing w:before="300" w:after="0" w:line="240" w:lineRule="auto"/>
        <w:rPr>
          <w:rFonts w:ascii="Times New Roman" w:eastAsia="Times New Roman" w:hAnsi="Times New Roman" w:cs="Times New Roman"/>
          <w:sz w:val="24"/>
          <w:szCs w:val="24"/>
          <w:lang w:eastAsia="nl-BE"/>
        </w:rPr>
      </w:pPr>
    </w:p>
    <w:p w14:paraId="32DC0AEB" w14:textId="77777777" w:rsidR="00402D3C" w:rsidRPr="00402D3C" w:rsidRDefault="00402D3C" w:rsidP="00402D3C">
      <w:pPr>
        <w:spacing w:before="300" w:after="0" w:line="240" w:lineRule="auto"/>
        <w:rPr>
          <w:rFonts w:ascii="Times New Roman" w:eastAsia="Times New Roman" w:hAnsi="Times New Roman" w:cs="Times New Roman"/>
          <w:sz w:val="24"/>
          <w:szCs w:val="24"/>
          <w:lang w:eastAsia="nl-BE"/>
        </w:rPr>
      </w:pPr>
    </w:p>
    <w:p w14:paraId="3E9BAC04" w14:textId="77777777" w:rsidR="00402D3C" w:rsidRPr="00402D3C" w:rsidRDefault="00402D3C" w:rsidP="00402D3C">
      <w:pPr>
        <w:spacing w:before="300" w:after="0" w:line="240" w:lineRule="auto"/>
        <w:rPr>
          <w:rFonts w:ascii="Times New Roman" w:eastAsia="Times New Roman" w:hAnsi="Times New Roman" w:cs="Times New Roman"/>
          <w:sz w:val="24"/>
          <w:szCs w:val="24"/>
          <w:lang w:eastAsia="nl-BE"/>
        </w:rPr>
      </w:pPr>
    </w:p>
    <w:p w14:paraId="7522FCB4" w14:textId="77777777" w:rsidR="00402D3C" w:rsidRPr="00402D3C" w:rsidRDefault="00402D3C" w:rsidP="00402D3C">
      <w:pPr>
        <w:spacing w:before="300" w:after="0" w:line="240" w:lineRule="auto"/>
        <w:rPr>
          <w:rFonts w:ascii="Times New Roman" w:eastAsia="Times New Roman" w:hAnsi="Times New Roman" w:cs="Times New Roman"/>
          <w:sz w:val="24"/>
          <w:szCs w:val="24"/>
          <w:lang w:eastAsia="nl-BE"/>
        </w:rPr>
      </w:pPr>
    </w:p>
    <w:p w14:paraId="5A456AC4" w14:textId="77777777" w:rsidR="00402D3C" w:rsidRPr="00402D3C" w:rsidRDefault="00402D3C" w:rsidP="00402D3C">
      <w:pPr>
        <w:spacing w:before="300" w:after="0" w:line="240" w:lineRule="auto"/>
        <w:rPr>
          <w:rFonts w:ascii="Times New Roman" w:eastAsia="Times New Roman" w:hAnsi="Times New Roman" w:cs="Times New Roman"/>
          <w:sz w:val="24"/>
          <w:szCs w:val="24"/>
          <w:lang w:eastAsia="nl-BE"/>
        </w:rPr>
      </w:pPr>
    </w:p>
    <w:p w14:paraId="341DD844" w14:textId="77777777" w:rsidR="00402D3C" w:rsidRPr="00402D3C" w:rsidRDefault="00402D3C" w:rsidP="00402D3C">
      <w:pPr>
        <w:spacing w:before="300" w:after="0" w:line="240" w:lineRule="auto"/>
        <w:rPr>
          <w:rFonts w:ascii="Times New Roman" w:eastAsia="Times New Roman" w:hAnsi="Times New Roman" w:cs="Times New Roman"/>
          <w:sz w:val="24"/>
          <w:szCs w:val="24"/>
          <w:lang w:eastAsia="nl-BE"/>
        </w:rPr>
      </w:pPr>
    </w:p>
    <w:p w14:paraId="77FE743A" w14:textId="77777777" w:rsidR="00402D3C" w:rsidRPr="00402D3C" w:rsidRDefault="00402D3C" w:rsidP="00402D3C">
      <w:pPr>
        <w:spacing w:after="0" w:line="510" w:lineRule="atLeast"/>
        <w:outlineLvl w:val="2"/>
        <w:rPr>
          <w:rFonts w:ascii="Arial" w:eastAsia="Times New Roman" w:hAnsi="Arial" w:cs="Arial"/>
          <w:color w:val="29323D"/>
          <w:sz w:val="36"/>
          <w:szCs w:val="36"/>
          <w:lang w:eastAsia="nl-BE"/>
        </w:rPr>
      </w:pPr>
      <w:r w:rsidRPr="00402D3C">
        <w:rPr>
          <w:rFonts w:ascii="Arial" w:eastAsia="Times New Roman" w:hAnsi="Arial" w:cs="Arial"/>
          <w:color w:val="29323D"/>
          <w:sz w:val="36"/>
          <w:szCs w:val="36"/>
          <w:lang w:eastAsia="nl-BE"/>
        </w:rPr>
        <w:t>2-delig systeem (huidplaat en zakje los van elkaar) </w:t>
      </w:r>
    </w:p>
    <w:p w14:paraId="77BDD8DE"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p>
    <w:p w14:paraId="4935A9F8" w14:textId="77777777" w:rsidR="00402D3C" w:rsidRPr="00402D3C" w:rsidRDefault="00402D3C" w:rsidP="00402D3C">
      <w:pPr>
        <w:spacing w:before="300" w:after="0"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Huidplak (huidplaat) om de 2-3 dagen vervangen. Zakje minimaal 1x per dag.</w:t>
      </w:r>
    </w:p>
    <w:p w14:paraId="2AC66989" w14:textId="77777777" w:rsidR="00402D3C" w:rsidRPr="00402D3C" w:rsidRDefault="00402D3C" w:rsidP="00402D3C">
      <w:pPr>
        <w:spacing w:before="300" w:after="0"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Zakjes voor een colostoma zijn meestal gesloten.  (Vastere stoelgang op het einde van de dikke darm, dus is het zakje niet te ledigen.)</w:t>
      </w:r>
    </w:p>
    <w:p w14:paraId="18CB6977" w14:textId="77777777" w:rsidR="00402D3C" w:rsidRPr="00402D3C" w:rsidRDefault="00402D3C" w:rsidP="00402D3C">
      <w:pPr>
        <w:spacing w:line="240" w:lineRule="auto"/>
        <w:jc w:val="center"/>
        <w:rPr>
          <w:rFonts w:ascii="Times New Roman" w:eastAsia="Times New Roman" w:hAnsi="Times New Roman" w:cs="Times New Roman"/>
          <w:sz w:val="24"/>
          <w:szCs w:val="24"/>
          <w:lang w:eastAsia="nl-BE"/>
        </w:rPr>
      </w:pPr>
      <w:r w:rsidRPr="00402D3C">
        <w:rPr>
          <w:rFonts w:ascii="Times New Roman" w:eastAsia="Times New Roman" w:hAnsi="Times New Roman" w:cs="Times New Roman"/>
          <w:noProof/>
          <w:sz w:val="24"/>
          <w:szCs w:val="24"/>
          <w:lang w:eastAsia="nl-BE"/>
        </w:rPr>
        <w:drawing>
          <wp:inline distT="0" distB="0" distL="0" distR="0" wp14:anchorId="73290C3C" wp14:editId="08C75A01">
            <wp:extent cx="2409825" cy="1895475"/>
            <wp:effectExtent l="0" t="0" r="9525" b="952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9825" cy="1895475"/>
                    </a:xfrm>
                    <a:prstGeom prst="rect">
                      <a:avLst/>
                    </a:prstGeom>
                    <a:noFill/>
                    <a:ln>
                      <a:noFill/>
                    </a:ln>
                  </pic:spPr>
                </pic:pic>
              </a:graphicData>
            </a:graphic>
          </wp:inline>
        </w:drawing>
      </w:r>
    </w:p>
    <w:p w14:paraId="4E99B2A7"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p>
    <w:p w14:paraId="796781E3" w14:textId="77777777" w:rsidR="00402D3C" w:rsidRPr="00402D3C" w:rsidRDefault="00402D3C" w:rsidP="00402D3C">
      <w:pPr>
        <w:spacing w:before="300" w:after="0"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Zakjes voor de ileostoma kunnen open aan de onderzijde, deze kun je vastmaken m.b.v. een klemmetje of d.m.v. klittenband.</w:t>
      </w:r>
    </w:p>
    <w:p w14:paraId="12EEDDC6" w14:textId="77777777" w:rsidR="00402D3C" w:rsidRPr="00402D3C" w:rsidRDefault="00402D3C" w:rsidP="00402D3C">
      <w:pPr>
        <w:spacing w:line="240" w:lineRule="auto"/>
        <w:jc w:val="center"/>
        <w:rPr>
          <w:rFonts w:ascii="Times New Roman" w:eastAsia="Times New Roman" w:hAnsi="Times New Roman" w:cs="Times New Roman"/>
          <w:sz w:val="24"/>
          <w:szCs w:val="24"/>
          <w:lang w:eastAsia="nl-BE"/>
        </w:rPr>
      </w:pPr>
      <w:r w:rsidRPr="00402D3C">
        <w:rPr>
          <w:rFonts w:ascii="Times New Roman" w:eastAsia="Times New Roman" w:hAnsi="Times New Roman" w:cs="Times New Roman"/>
          <w:noProof/>
          <w:sz w:val="24"/>
          <w:szCs w:val="24"/>
          <w:lang w:eastAsia="nl-BE"/>
        </w:rPr>
        <w:drawing>
          <wp:inline distT="0" distB="0" distL="0" distR="0" wp14:anchorId="62D483BF" wp14:editId="0DCF16BF">
            <wp:extent cx="1743075" cy="2619375"/>
            <wp:effectExtent l="0" t="0" r="9525" b="952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inline>
        </w:drawing>
      </w:r>
    </w:p>
    <w:p w14:paraId="70BEB597"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Zakjes voor een urostoma hebben een kraantje onderaan het zakje om tussenin te ledigen.</w:t>
      </w:r>
    </w:p>
    <w:p w14:paraId="5F4958B1" w14:textId="77777777" w:rsidR="00402D3C" w:rsidRPr="00402D3C" w:rsidRDefault="00402D3C" w:rsidP="00402D3C">
      <w:pPr>
        <w:spacing w:line="240" w:lineRule="auto"/>
        <w:jc w:val="center"/>
        <w:rPr>
          <w:rFonts w:ascii="Times New Roman" w:eastAsia="Times New Roman" w:hAnsi="Times New Roman" w:cs="Times New Roman"/>
          <w:sz w:val="24"/>
          <w:szCs w:val="24"/>
          <w:lang w:eastAsia="nl-BE"/>
        </w:rPr>
      </w:pPr>
      <w:r w:rsidRPr="00402D3C">
        <w:rPr>
          <w:rFonts w:ascii="Times New Roman" w:eastAsia="Times New Roman" w:hAnsi="Times New Roman" w:cs="Times New Roman"/>
          <w:noProof/>
          <w:sz w:val="24"/>
          <w:szCs w:val="24"/>
          <w:lang w:eastAsia="nl-BE"/>
        </w:rPr>
        <w:lastRenderedPageBreak/>
        <w:drawing>
          <wp:inline distT="0" distB="0" distL="0" distR="0" wp14:anchorId="5CA8677D" wp14:editId="439718E7">
            <wp:extent cx="2143125" cy="2143125"/>
            <wp:effectExtent l="0" t="0" r="9525" b="952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1BDC5B70"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p>
    <w:p w14:paraId="6FACA90F" w14:textId="77777777" w:rsidR="00402D3C" w:rsidRPr="00402D3C" w:rsidRDefault="00402D3C" w:rsidP="00402D3C">
      <w:pPr>
        <w:spacing w:before="300" w:after="0" w:line="240" w:lineRule="auto"/>
        <w:rPr>
          <w:rFonts w:ascii="Times New Roman" w:eastAsia="Times New Roman" w:hAnsi="Times New Roman" w:cs="Times New Roman"/>
          <w:sz w:val="24"/>
          <w:szCs w:val="24"/>
          <w:lang w:eastAsia="nl-BE"/>
        </w:rPr>
      </w:pPr>
    </w:p>
    <w:p w14:paraId="4DDE8854" w14:textId="77777777" w:rsidR="00402D3C" w:rsidRPr="00402D3C" w:rsidRDefault="00402D3C" w:rsidP="00402D3C">
      <w:pPr>
        <w:spacing w:after="0" w:line="510" w:lineRule="atLeast"/>
        <w:outlineLvl w:val="2"/>
        <w:rPr>
          <w:rFonts w:ascii="Arial" w:eastAsia="Times New Roman" w:hAnsi="Arial" w:cs="Arial"/>
          <w:color w:val="29323D"/>
          <w:sz w:val="36"/>
          <w:szCs w:val="36"/>
          <w:lang w:eastAsia="nl-BE"/>
        </w:rPr>
      </w:pPr>
      <w:r w:rsidRPr="00402D3C">
        <w:rPr>
          <w:rFonts w:ascii="Arial" w:eastAsia="Times New Roman" w:hAnsi="Arial" w:cs="Arial"/>
          <w:color w:val="29323D"/>
          <w:sz w:val="36"/>
          <w:szCs w:val="36"/>
          <w:lang w:eastAsia="nl-BE"/>
        </w:rPr>
        <w:t>Verschil tussen een 1-delig en 2-delig systeem:</w:t>
      </w:r>
    </w:p>
    <w:p w14:paraId="6D20DD4C"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p>
    <w:tbl>
      <w:tblPr>
        <w:tblW w:w="5000" w:type="pct"/>
        <w:tblBorders>
          <w:top w:val="single" w:sz="6" w:space="0" w:color="E3E3E3"/>
          <w:left w:val="single" w:sz="6" w:space="0" w:color="E3E3E3"/>
          <w:bottom w:val="single" w:sz="6" w:space="0" w:color="E3E3E3"/>
          <w:right w:val="single" w:sz="6" w:space="0" w:color="E3E3E3"/>
        </w:tblBorders>
        <w:tblCellMar>
          <w:top w:w="60" w:type="dxa"/>
          <w:left w:w="60" w:type="dxa"/>
          <w:bottom w:w="60" w:type="dxa"/>
          <w:right w:w="60" w:type="dxa"/>
        </w:tblCellMar>
        <w:tblLook w:val="04A0" w:firstRow="1" w:lastRow="0" w:firstColumn="1" w:lastColumn="0" w:noHBand="0" w:noVBand="1"/>
      </w:tblPr>
      <w:tblGrid>
        <w:gridCol w:w="3115"/>
        <w:gridCol w:w="5941"/>
      </w:tblGrid>
      <w:tr w:rsidR="00402D3C" w:rsidRPr="00402D3C" w14:paraId="11863AC3" w14:textId="77777777" w:rsidTr="00402D3C">
        <w:tc>
          <w:tcPr>
            <w:tcW w:w="0" w:type="auto"/>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20D6A432"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b/>
                <w:bCs/>
                <w:sz w:val="24"/>
                <w:szCs w:val="24"/>
                <w:lang w:eastAsia="nl-BE"/>
              </w:rPr>
              <w:t>1-delig</w:t>
            </w:r>
          </w:p>
        </w:tc>
        <w:tc>
          <w:tcPr>
            <w:tcW w:w="0" w:type="auto"/>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6565E81B"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b/>
                <w:bCs/>
                <w:sz w:val="24"/>
                <w:szCs w:val="24"/>
                <w:lang w:eastAsia="nl-BE"/>
              </w:rPr>
              <w:t>2-delig</w:t>
            </w:r>
          </w:p>
        </w:tc>
      </w:tr>
      <w:tr w:rsidR="00402D3C" w:rsidRPr="00402D3C" w14:paraId="0AF096CD" w14:textId="77777777" w:rsidTr="00402D3C">
        <w:tc>
          <w:tcPr>
            <w:tcW w:w="0" w:type="auto"/>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65891458"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zakje wisselen duurt langer</w:t>
            </w:r>
          </w:p>
        </w:tc>
        <w:tc>
          <w:tcPr>
            <w:tcW w:w="0" w:type="auto"/>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56DE5513"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zakje is sneller te wisselen</w:t>
            </w:r>
            <w:r w:rsidRPr="00402D3C">
              <w:rPr>
                <w:rFonts w:ascii="Times New Roman" w:eastAsia="Times New Roman" w:hAnsi="Times New Roman" w:cs="Times New Roman"/>
                <w:sz w:val="24"/>
                <w:szCs w:val="24"/>
                <w:lang w:eastAsia="nl-BE"/>
              </w:rPr>
              <w:br/>
            </w:r>
          </w:p>
          <w:p w14:paraId="2A72A354"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huidplaat 2 keer per week meer tijdrovend</w:t>
            </w:r>
          </w:p>
        </w:tc>
      </w:tr>
      <w:tr w:rsidR="00402D3C" w:rsidRPr="00402D3C" w14:paraId="6ABF5B90" w14:textId="77777777" w:rsidTr="00402D3C">
        <w:tc>
          <w:tcPr>
            <w:tcW w:w="0" w:type="auto"/>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4AD5DC50"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zakje buigt met de plooien mee</w:t>
            </w:r>
          </w:p>
        </w:tc>
        <w:tc>
          <w:tcPr>
            <w:tcW w:w="0" w:type="auto"/>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0971B87D"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moeilijk in huidplooien</w:t>
            </w:r>
          </w:p>
        </w:tc>
      </w:tr>
      <w:tr w:rsidR="00402D3C" w:rsidRPr="00402D3C" w14:paraId="7AAA6DFE" w14:textId="77777777" w:rsidTr="00402D3C">
        <w:tc>
          <w:tcPr>
            <w:tcW w:w="0" w:type="auto"/>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4A28A071"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onzichtbaar, plat op de huid</w:t>
            </w:r>
          </w:p>
        </w:tc>
        <w:tc>
          <w:tcPr>
            <w:tcW w:w="0" w:type="auto"/>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139FF5EE"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zakje kan in elke stand worden gedraaid: opzij, naar beneden</w:t>
            </w:r>
          </w:p>
        </w:tc>
      </w:tr>
      <w:tr w:rsidR="00402D3C" w:rsidRPr="00402D3C" w14:paraId="6C6A6EFD" w14:textId="77777777" w:rsidTr="00402D3C">
        <w:tc>
          <w:tcPr>
            <w:tcW w:w="0" w:type="auto"/>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774AB4DD"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1-malig gebruik van het zakje</w:t>
            </w:r>
          </w:p>
        </w:tc>
        <w:tc>
          <w:tcPr>
            <w:tcW w:w="0" w:type="auto"/>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08096B6A"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bij controle kan zelfde zakje gebruikt worden</w:t>
            </w:r>
          </w:p>
        </w:tc>
      </w:tr>
      <w:tr w:rsidR="00402D3C" w:rsidRPr="00402D3C" w14:paraId="5387140B" w14:textId="77777777" w:rsidTr="00402D3C">
        <w:tc>
          <w:tcPr>
            <w:tcW w:w="0" w:type="auto"/>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4A30C391"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meer belasting van de huid</w:t>
            </w:r>
          </w:p>
        </w:tc>
        <w:tc>
          <w:tcPr>
            <w:tcW w:w="0" w:type="auto"/>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4BCB5BA1"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huid is meer beschermd, meer rust</w:t>
            </w:r>
          </w:p>
        </w:tc>
      </w:tr>
    </w:tbl>
    <w:p w14:paraId="0018BAB3"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p>
    <w:p w14:paraId="4FBF0A31" w14:textId="77777777" w:rsidR="00402D3C" w:rsidRPr="00402D3C" w:rsidRDefault="00402D3C" w:rsidP="00402D3C">
      <w:pPr>
        <w:spacing w:after="0" w:line="510" w:lineRule="atLeast"/>
        <w:outlineLvl w:val="2"/>
        <w:rPr>
          <w:rFonts w:ascii="Arial" w:eastAsia="Times New Roman" w:hAnsi="Arial" w:cs="Arial"/>
          <w:color w:val="29323D"/>
          <w:sz w:val="36"/>
          <w:szCs w:val="36"/>
          <w:lang w:eastAsia="nl-BE"/>
        </w:rPr>
      </w:pPr>
      <w:r w:rsidRPr="00402D3C">
        <w:rPr>
          <w:rFonts w:ascii="Arial" w:eastAsia="Times New Roman" w:hAnsi="Arial" w:cs="Arial"/>
          <w:color w:val="29323D"/>
          <w:sz w:val="36"/>
          <w:szCs w:val="36"/>
          <w:lang w:eastAsia="nl-BE"/>
        </w:rPr>
        <w:t>keuze stoma materiaal is bepaald door:</w:t>
      </w:r>
    </w:p>
    <w:p w14:paraId="6EF6D73C"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p>
    <w:p w14:paraId="0EAC13AF" w14:textId="77777777" w:rsidR="00402D3C" w:rsidRPr="00402D3C" w:rsidRDefault="00402D3C" w:rsidP="00402D3C">
      <w:pPr>
        <w:numPr>
          <w:ilvl w:val="0"/>
          <w:numId w:val="1"/>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voorkeur zorgvrager</w:t>
      </w:r>
    </w:p>
    <w:p w14:paraId="7A7BCFDA" w14:textId="77777777" w:rsidR="00402D3C" w:rsidRPr="00402D3C" w:rsidRDefault="00402D3C" w:rsidP="00402D3C">
      <w:pPr>
        <w:numPr>
          <w:ilvl w:val="0"/>
          <w:numId w:val="1"/>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draagcomfort</w:t>
      </w:r>
    </w:p>
    <w:p w14:paraId="7AE1CFA2" w14:textId="77777777" w:rsidR="00402D3C" w:rsidRPr="00402D3C" w:rsidRDefault="00402D3C" w:rsidP="00402D3C">
      <w:pPr>
        <w:numPr>
          <w:ilvl w:val="0"/>
          <w:numId w:val="1"/>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verminderde handfunctie</w:t>
      </w:r>
    </w:p>
    <w:p w14:paraId="43E77A5B" w14:textId="77777777" w:rsidR="00402D3C" w:rsidRPr="00402D3C" w:rsidRDefault="00402D3C" w:rsidP="00402D3C">
      <w:pPr>
        <w:numPr>
          <w:ilvl w:val="0"/>
          <w:numId w:val="1"/>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verminderde visus</w:t>
      </w:r>
    </w:p>
    <w:p w14:paraId="224DBC51" w14:textId="77777777" w:rsidR="00402D3C" w:rsidRPr="00402D3C" w:rsidRDefault="00402D3C" w:rsidP="00402D3C">
      <w:pPr>
        <w:numPr>
          <w:ilvl w:val="0"/>
          <w:numId w:val="1"/>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mogelijkheden zelfzorg</w:t>
      </w:r>
    </w:p>
    <w:p w14:paraId="1B3E3F4D" w14:textId="77777777" w:rsidR="00402D3C" w:rsidRPr="00402D3C" w:rsidRDefault="00402D3C" w:rsidP="00402D3C">
      <w:pPr>
        <w:numPr>
          <w:ilvl w:val="0"/>
          <w:numId w:val="1"/>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conditie en gevoeligheid van de huid</w:t>
      </w:r>
    </w:p>
    <w:p w14:paraId="3E0F3893" w14:textId="77777777" w:rsidR="00402D3C" w:rsidRPr="00402D3C" w:rsidRDefault="00402D3C" w:rsidP="00402D3C">
      <w:pPr>
        <w:numPr>
          <w:ilvl w:val="0"/>
          <w:numId w:val="1"/>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aanwezigheid van plooien of oneffenheden</w:t>
      </w:r>
    </w:p>
    <w:p w14:paraId="68FA43CE" w14:textId="77777777" w:rsidR="00402D3C" w:rsidRPr="00402D3C" w:rsidRDefault="00402D3C" w:rsidP="00402D3C">
      <w:pPr>
        <w:numPr>
          <w:ilvl w:val="0"/>
          <w:numId w:val="1"/>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ligging van de stoma (op of onder huidniveau)</w:t>
      </w:r>
    </w:p>
    <w:p w14:paraId="64081EF5" w14:textId="77777777" w:rsidR="00402D3C" w:rsidRPr="00402D3C" w:rsidRDefault="00402D3C" w:rsidP="00402D3C">
      <w:pPr>
        <w:numPr>
          <w:ilvl w:val="0"/>
          <w:numId w:val="1"/>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plaats en grootte van de stoma</w:t>
      </w:r>
    </w:p>
    <w:p w14:paraId="26989724" w14:textId="77777777" w:rsidR="00402D3C" w:rsidRPr="00402D3C" w:rsidRDefault="00402D3C" w:rsidP="00402D3C">
      <w:pPr>
        <w:numPr>
          <w:ilvl w:val="0"/>
          <w:numId w:val="1"/>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gebruik corticosteroïden</w:t>
      </w:r>
    </w:p>
    <w:p w14:paraId="46EAF667" w14:textId="77777777" w:rsidR="00402D3C" w:rsidRPr="00402D3C" w:rsidRDefault="00402D3C" w:rsidP="00402D3C">
      <w:pPr>
        <w:numPr>
          <w:ilvl w:val="0"/>
          <w:numId w:val="1"/>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chemotherapie</w:t>
      </w:r>
    </w:p>
    <w:p w14:paraId="3EFB9B58"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p>
    <w:p w14:paraId="55835536" w14:textId="77777777" w:rsidR="00402D3C" w:rsidRPr="00402D3C" w:rsidRDefault="00402D3C" w:rsidP="00402D3C">
      <w:pPr>
        <w:spacing w:after="0" w:line="510" w:lineRule="atLeast"/>
        <w:outlineLvl w:val="2"/>
        <w:rPr>
          <w:rFonts w:ascii="Arial" w:eastAsia="Times New Roman" w:hAnsi="Arial" w:cs="Arial"/>
          <w:color w:val="29323D"/>
          <w:sz w:val="36"/>
          <w:szCs w:val="36"/>
          <w:lang w:eastAsia="nl-BE"/>
        </w:rPr>
      </w:pPr>
      <w:r w:rsidRPr="00402D3C">
        <w:rPr>
          <w:rFonts w:ascii="Arial" w:eastAsia="Times New Roman" w:hAnsi="Arial" w:cs="Arial"/>
          <w:color w:val="29323D"/>
          <w:sz w:val="36"/>
          <w:szCs w:val="36"/>
          <w:lang w:eastAsia="nl-BE"/>
        </w:rPr>
        <w:lastRenderedPageBreak/>
        <w:t>Kenmerken van goed opvangmateriaal: </w:t>
      </w:r>
    </w:p>
    <w:p w14:paraId="2A68D515"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p>
    <w:p w14:paraId="12C33FA7" w14:textId="77777777" w:rsidR="00402D3C" w:rsidRPr="00402D3C" w:rsidRDefault="00402D3C" w:rsidP="00402D3C">
      <w:pPr>
        <w:numPr>
          <w:ilvl w:val="0"/>
          <w:numId w:val="2"/>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Het opvangmateriaal </w:t>
      </w:r>
      <w:r w:rsidRPr="00402D3C">
        <w:rPr>
          <w:rFonts w:ascii="Times New Roman" w:eastAsia="Times New Roman" w:hAnsi="Times New Roman" w:cs="Times New Roman"/>
          <w:b/>
          <w:bCs/>
          <w:sz w:val="24"/>
          <w:szCs w:val="24"/>
          <w:lang w:eastAsia="nl-BE"/>
        </w:rPr>
        <w:t>vangt de ontlasting of urine op</w:t>
      </w:r>
      <w:r w:rsidRPr="00402D3C">
        <w:rPr>
          <w:rFonts w:ascii="Times New Roman" w:eastAsia="Times New Roman" w:hAnsi="Times New Roman" w:cs="Times New Roman"/>
          <w:sz w:val="24"/>
          <w:szCs w:val="24"/>
          <w:lang w:eastAsia="nl-BE"/>
        </w:rPr>
        <w:t>.</w:t>
      </w:r>
    </w:p>
    <w:p w14:paraId="676DA5E9" w14:textId="77777777" w:rsidR="00402D3C" w:rsidRPr="00402D3C" w:rsidRDefault="00402D3C" w:rsidP="00402D3C">
      <w:pPr>
        <w:numPr>
          <w:ilvl w:val="0"/>
          <w:numId w:val="3"/>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Het </w:t>
      </w:r>
      <w:r w:rsidRPr="00402D3C">
        <w:rPr>
          <w:rFonts w:ascii="Times New Roman" w:eastAsia="Times New Roman" w:hAnsi="Times New Roman" w:cs="Times New Roman"/>
          <w:b/>
          <w:bCs/>
          <w:sz w:val="24"/>
          <w:szCs w:val="24"/>
          <w:lang w:eastAsia="nl-BE"/>
        </w:rPr>
        <w:t>beschermt de huid </w:t>
      </w:r>
      <w:r w:rsidRPr="00402D3C">
        <w:rPr>
          <w:rFonts w:ascii="Times New Roman" w:eastAsia="Times New Roman" w:hAnsi="Times New Roman" w:cs="Times New Roman"/>
          <w:sz w:val="24"/>
          <w:szCs w:val="24"/>
          <w:lang w:eastAsia="nl-BE"/>
        </w:rPr>
        <w:t>rondom de stoma tegen inwerking van ontlasting of urine.</w:t>
      </w:r>
    </w:p>
    <w:p w14:paraId="7482B6FB" w14:textId="77777777" w:rsidR="00402D3C" w:rsidRPr="00402D3C" w:rsidRDefault="00402D3C" w:rsidP="00402D3C">
      <w:pPr>
        <w:numPr>
          <w:ilvl w:val="0"/>
          <w:numId w:val="4"/>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Het materiaal is </w:t>
      </w:r>
      <w:r w:rsidRPr="00402D3C">
        <w:rPr>
          <w:rFonts w:ascii="Times New Roman" w:eastAsia="Times New Roman" w:hAnsi="Times New Roman" w:cs="Times New Roman"/>
          <w:b/>
          <w:bCs/>
          <w:sz w:val="24"/>
          <w:szCs w:val="24"/>
          <w:lang w:eastAsia="nl-BE"/>
        </w:rPr>
        <w:t>huidvriendelijk</w:t>
      </w:r>
      <w:r w:rsidRPr="00402D3C">
        <w:rPr>
          <w:rFonts w:ascii="Times New Roman" w:eastAsia="Times New Roman" w:hAnsi="Times New Roman" w:cs="Times New Roman"/>
          <w:sz w:val="24"/>
          <w:szCs w:val="24"/>
          <w:lang w:eastAsia="nl-BE"/>
        </w:rPr>
        <w:t> en er zitten geen scherpe kanten aan.</w:t>
      </w:r>
    </w:p>
    <w:p w14:paraId="55B2A522" w14:textId="77777777" w:rsidR="00402D3C" w:rsidRPr="00402D3C" w:rsidRDefault="00402D3C" w:rsidP="00402D3C">
      <w:pPr>
        <w:numPr>
          <w:ilvl w:val="0"/>
          <w:numId w:val="5"/>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De huidplak heeft voldoende kleefkracht en voldoende absorptievermogen.</w:t>
      </w:r>
    </w:p>
    <w:p w14:paraId="4175DD32" w14:textId="77777777" w:rsidR="00402D3C" w:rsidRPr="00402D3C" w:rsidRDefault="00402D3C" w:rsidP="00402D3C">
      <w:pPr>
        <w:numPr>
          <w:ilvl w:val="0"/>
          <w:numId w:val="6"/>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Het verwijderen en aanbrengen van de huidplak is </w:t>
      </w:r>
      <w:r w:rsidRPr="00402D3C">
        <w:rPr>
          <w:rFonts w:ascii="Times New Roman" w:eastAsia="Times New Roman" w:hAnsi="Times New Roman" w:cs="Times New Roman"/>
          <w:b/>
          <w:bCs/>
          <w:sz w:val="24"/>
          <w:szCs w:val="24"/>
          <w:lang w:eastAsia="nl-BE"/>
        </w:rPr>
        <w:t>pijnloos en beschadigt de huid niet</w:t>
      </w:r>
      <w:r w:rsidRPr="00402D3C">
        <w:rPr>
          <w:rFonts w:ascii="Times New Roman" w:eastAsia="Times New Roman" w:hAnsi="Times New Roman" w:cs="Times New Roman"/>
          <w:sz w:val="24"/>
          <w:szCs w:val="24"/>
          <w:lang w:eastAsia="nl-BE"/>
        </w:rPr>
        <w:t>, mits het op de juiste manier gebeurt. In de beginfase kan dit gevoelig aanvoelen.</w:t>
      </w:r>
    </w:p>
    <w:p w14:paraId="61B3AAD1" w14:textId="77777777" w:rsidR="00402D3C" w:rsidRPr="00402D3C" w:rsidRDefault="00402D3C" w:rsidP="00402D3C">
      <w:pPr>
        <w:numPr>
          <w:ilvl w:val="0"/>
          <w:numId w:val="7"/>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Het materiaal is </w:t>
      </w:r>
      <w:r w:rsidRPr="00402D3C">
        <w:rPr>
          <w:rFonts w:ascii="Times New Roman" w:eastAsia="Times New Roman" w:hAnsi="Times New Roman" w:cs="Times New Roman"/>
          <w:b/>
          <w:bCs/>
          <w:sz w:val="24"/>
          <w:szCs w:val="24"/>
          <w:lang w:eastAsia="nl-BE"/>
        </w:rPr>
        <w:t>gebruiksvriendelijk </w:t>
      </w:r>
      <w:r w:rsidRPr="00402D3C">
        <w:rPr>
          <w:rFonts w:ascii="Times New Roman" w:eastAsia="Times New Roman" w:hAnsi="Times New Roman" w:cs="Times New Roman"/>
          <w:sz w:val="24"/>
          <w:szCs w:val="24"/>
          <w:lang w:eastAsia="nl-BE"/>
        </w:rPr>
        <w:t>en eenvoudig aan te brengen.</w:t>
      </w:r>
    </w:p>
    <w:p w14:paraId="44AD0418" w14:textId="77777777" w:rsidR="00402D3C" w:rsidRPr="00402D3C" w:rsidRDefault="00402D3C" w:rsidP="00402D3C">
      <w:pPr>
        <w:numPr>
          <w:ilvl w:val="0"/>
          <w:numId w:val="8"/>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Het materiaal is </w:t>
      </w:r>
      <w:r w:rsidRPr="00402D3C">
        <w:rPr>
          <w:rFonts w:ascii="Times New Roman" w:eastAsia="Times New Roman" w:hAnsi="Times New Roman" w:cs="Times New Roman"/>
          <w:b/>
          <w:bCs/>
          <w:sz w:val="24"/>
          <w:szCs w:val="24"/>
          <w:lang w:eastAsia="nl-BE"/>
        </w:rPr>
        <w:t>flexibel en belemmert de bewegingsvrijheid niet</w:t>
      </w:r>
      <w:r w:rsidRPr="00402D3C">
        <w:rPr>
          <w:rFonts w:ascii="Times New Roman" w:eastAsia="Times New Roman" w:hAnsi="Times New Roman" w:cs="Times New Roman"/>
          <w:sz w:val="24"/>
          <w:szCs w:val="24"/>
          <w:lang w:eastAsia="nl-BE"/>
        </w:rPr>
        <w:t>.</w:t>
      </w:r>
    </w:p>
    <w:p w14:paraId="3C82E356" w14:textId="77777777" w:rsidR="00402D3C" w:rsidRPr="00402D3C" w:rsidRDefault="00402D3C" w:rsidP="00402D3C">
      <w:pPr>
        <w:numPr>
          <w:ilvl w:val="0"/>
          <w:numId w:val="9"/>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Het opvangmateriaal mag </w:t>
      </w:r>
      <w:r w:rsidRPr="00402D3C">
        <w:rPr>
          <w:rFonts w:ascii="Times New Roman" w:eastAsia="Times New Roman" w:hAnsi="Times New Roman" w:cs="Times New Roman"/>
          <w:b/>
          <w:bCs/>
          <w:sz w:val="24"/>
          <w:szCs w:val="24"/>
          <w:lang w:eastAsia="nl-BE"/>
        </w:rPr>
        <w:t>nooit lekken, geen geur doorlaten, niet kraken of ritselen</w:t>
      </w:r>
      <w:r w:rsidRPr="00402D3C">
        <w:rPr>
          <w:rFonts w:ascii="Times New Roman" w:eastAsia="Times New Roman" w:hAnsi="Times New Roman" w:cs="Times New Roman"/>
          <w:sz w:val="24"/>
          <w:szCs w:val="24"/>
          <w:lang w:eastAsia="nl-BE"/>
        </w:rPr>
        <w:t>.</w:t>
      </w:r>
    </w:p>
    <w:p w14:paraId="04583330" w14:textId="77777777" w:rsidR="00402D3C" w:rsidRPr="00402D3C" w:rsidRDefault="00402D3C" w:rsidP="00402D3C">
      <w:pPr>
        <w:numPr>
          <w:ilvl w:val="0"/>
          <w:numId w:val="10"/>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Het materiaal is voorzien van een koolstoflucht</w:t>
      </w:r>
      <w:r w:rsidRPr="00402D3C">
        <w:rPr>
          <w:rFonts w:ascii="Times New Roman" w:eastAsia="Times New Roman" w:hAnsi="Times New Roman" w:cs="Times New Roman"/>
          <w:b/>
          <w:bCs/>
          <w:sz w:val="24"/>
          <w:szCs w:val="24"/>
          <w:lang w:eastAsia="nl-BE"/>
        </w:rPr>
        <w:t>filter</w:t>
      </w:r>
      <w:r w:rsidRPr="00402D3C">
        <w:rPr>
          <w:rFonts w:ascii="Times New Roman" w:eastAsia="Times New Roman" w:hAnsi="Times New Roman" w:cs="Times New Roman"/>
          <w:sz w:val="24"/>
          <w:szCs w:val="24"/>
          <w:lang w:eastAsia="nl-BE"/>
        </w:rPr>
        <w:t>.</w:t>
      </w:r>
    </w:p>
    <w:p w14:paraId="46B05CDA" w14:textId="77777777" w:rsidR="00402D3C" w:rsidRPr="00402D3C" w:rsidRDefault="00402D3C" w:rsidP="00402D3C">
      <w:pPr>
        <w:numPr>
          <w:ilvl w:val="0"/>
          <w:numId w:val="11"/>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De vormgeving is esthetisch verantwoord.</w:t>
      </w:r>
    </w:p>
    <w:p w14:paraId="76E6FBAC"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hyperlink r:id="rId18" w:anchor="anchor=ccae3d1e-6529-5ae6-652b-5f6857e9ebbb" w:tgtFrame="_self" w:history="1">
        <w:r w:rsidRPr="00402D3C">
          <w:rPr>
            <w:rFonts w:ascii="Times New Roman" w:eastAsia="Times New Roman" w:hAnsi="Times New Roman" w:cs="Times New Roman"/>
            <w:color w:val="007AFF"/>
            <w:sz w:val="24"/>
            <w:szCs w:val="24"/>
            <w:lang w:eastAsia="nl-BE"/>
          </w:rPr>
          <w:t>Link naar de volgende pagina</w:t>
        </w:r>
      </w:hyperlink>
      <w:r w:rsidRPr="00402D3C">
        <w:rPr>
          <w:rFonts w:ascii="Times New Roman" w:eastAsia="Times New Roman" w:hAnsi="Times New Roman" w:cs="Times New Roman"/>
          <w:sz w:val="24"/>
          <w:szCs w:val="24"/>
          <w:lang w:eastAsia="nl-BE"/>
        </w:rPr>
        <w:t> </w:t>
      </w:r>
    </w:p>
    <w:p w14:paraId="1651E594"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Aandachtspunten</w:t>
      </w:r>
    </w:p>
    <w:p w14:paraId="5EE12E6A" w14:textId="77777777" w:rsidR="00402D3C" w:rsidRPr="00402D3C" w:rsidRDefault="00402D3C" w:rsidP="00402D3C">
      <w:pPr>
        <w:spacing w:after="0" w:line="570" w:lineRule="atLeast"/>
        <w:outlineLvl w:val="1"/>
        <w:rPr>
          <w:rFonts w:ascii="Arial" w:eastAsia="Times New Roman" w:hAnsi="Arial" w:cs="Arial"/>
          <w:color w:val="29323D"/>
          <w:sz w:val="42"/>
          <w:szCs w:val="42"/>
          <w:lang w:eastAsia="nl-BE"/>
        </w:rPr>
      </w:pPr>
      <w:r w:rsidRPr="00402D3C">
        <w:rPr>
          <w:rFonts w:ascii="Arial" w:eastAsia="Times New Roman" w:hAnsi="Arial" w:cs="Arial"/>
          <w:color w:val="29323D"/>
          <w:sz w:val="42"/>
          <w:szCs w:val="42"/>
          <w:u w:val="single"/>
          <w:lang w:eastAsia="nl-BE"/>
        </w:rPr>
        <w:t>Past het materiaal goed aan?</w:t>
      </w:r>
    </w:p>
    <w:p w14:paraId="7FBE7591"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br/>
      </w:r>
    </w:p>
    <w:p w14:paraId="48B12C71" w14:textId="77777777" w:rsidR="00402D3C" w:rsidRPr="00402D3C" w:rsidRDefault="00402D3C" w:rsidP="00402D3C">
      <w:pPr>
        <w:numPr>
          <w:ilvl w:val="0"/>
          <w:numId w:val="12"/>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Belemmert het materiaal de bewegingsvrijheid? (Vb.: in huidplooi bij bukken)</w:t>
      </w:r>
    </w:p>
    <w:p w14:paraId="5002D320" w14:textId="77777777" w:rsidR="00402D3C" w:rsidRPr="00402D3C" w:rsidRDefault="00402D3C" w:rsidP="00402D3C">
      <w:pPr>
        <w:numPr>
          <w:ilvl w:val="0"/>
          <w:numId w:val="12"/>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zijn er lekkages?</w:t>
      </w:r>
    </w:p>
    <w:p w14:paraId="176A57EE" w14:textId="77777777" w:rsidR="00402D3C" w:rsidRPr="00402D3C" w:rsidRDefault="00402D3C" w:rsidP="00402D3C">
      <w:pPr>
        <w:numPr>
          <w:ilvl w:val="0"/>
          <w:numId w:val="12"/>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Is er huidirritatie? (Vb. schurend materiaal)</w:t>
      </w:r>
    </w:p>
    <w:p w14:paraId="65BC0F1D" w14:textId="77777777" w:rsidR="00402D3C" w:rsidRPr="00402D3C" w:rsidRDefault="00402D3C" w:rsidP="00402D3C">
      <w:pPr>
        <w:numPr>
          <w:ilvl w:val="0"/>
          <w:numId w:val="12"/>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Sluit het nog voldoende aan na het minderen van de eerste zwelling? (tot 3 maanden na de ingreep) </w:t>
      </w:r>
    </w:p>
    <w:p w14:paraId="7A9CBA93"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p>
    <w:p w14:paraId="69AEA0F2" w14:textId="77777777" w:rsidR="00402D3C" w:rsidRPr="00402D3C" w:rsidRDefault="00402D3C" w:rsidP="00402D3C">
      <w:pPr>
        <w:spacing w:after="0" w:line="570" w:lineRule="atLeast"/>
        <w:outlineLvl w:val="1"/>
        <w:rPr>
          <w:rFonts w:ascii="Arial" w:eastAsia="Times New Roman" w:hAnsi="Arial" w:cs="Arial"/>
          <w:color w:val="29323D"/>
          <w:sz w:val="42"/>
          <w:szCs w:val="42"/>
          <w:lang w:eastAsia="nl-BE"/>
        </w:rPr>
      </w:pPr>
      <w:r w:rsidRPr="00402D3C">
        <w:rPr>
          <w:rFonts w:ascii="Arial" w:eastAsia="Times New Roman" w:hAnsi="Arial" w:cs="Arial"/>
          <w:color w:val="29323D"/>
          <w:sz w:val="42"/>
          <w:szCs w:val="42"/>
          <w:u w:val="single"/>
          <w:lang w:eastAsia="nl-BE"/>
        </w:rPr>
        <w:t>Is de stoma gezond?</w:t>
      </w:r>
    </w:p>
    <w:p w14:paraId="6B615461"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p>
    <w:p w14:paraId="0FEEFFBB" w14:textId="77777777" w:rsidR="00402D3C" w:rsidRPr="00402D3C" w:rsidRDefault="00402D3C" w:rsidP="00402D3C">
      <w:pPr>
        <w:spacing w:before="300" w:after="0"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Controle van het uitzicht en kleur:</w:t>
      </w:r>
    </w:p>
    <w:p w14:paraId="5ED57163" w14:textId="77777777" w:rsidR="00402D3C" w:rsidRPr="00402D3C" w:rsidRDefault="00402D3C" w:rsidP="00402D3C">
      <w:pPr>
        <w:spacing w:before="300" w:after="0"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Normaal = rood en vochtig</w:t>
      </w:r>
    </w:p>
    <w:p w14:paraId="3D6BD59B" w14:textId="77777777" w:rsidR="00402D3C" w:rsidRPr="00402D3C" w:rsidRDefault="00402D3C" w:rsidP="00402D3C">
      <w:pPr>
        <w:numPr>
          <w:ilvl w:val="0"/>
          <w:numId w:val="13"/>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Necrose = afsterving van het stoma (zwarte kleur!)</w:t>
      </w:r>
    </w:p>
    <w:p w14:paraId="6CEE71B3" w14:textId="77777777" w:rsidR="00402D3C" w:rsidRPr="00402D3C" w:rsidRDefault="00402D3C" w:rsidP="00402D3C">
      <w:pPr>
        <w:numPr>
          <w:ilvl w:val="0"/>
          <w:numId w:val="13"/>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Stenose = vernauwing van het stoma (zwelling, nauwe doorgang)</w:t>
      </w:r>
    </w:p>
    <w:p w14:paraId="128CCA6E" w14:textId="77777777" w:rsidR="00402D3C" w:rsidRPr="00402D3C" w:rsidRDefault="00402D3C" w:rsidP="00402D3C">
      <w:pPr>
        <w:numPr>
          <w:ilvl w:val="0"/>
          <w:numId w:val="13"/>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lastRenderedPageBreak/>
        <w:t>Prolaps = stoma stulpt uit naar buiten (lijkt groter dan voorheen)</w:t>
      </w:r>
    </w:p>
    <w:p w14:paraId="3E3E8EBD" w14:textId="77777777" w:rsidR="00402D3C" w:rsidRPr="00402D3C" w:rsidRDefault="00402D3C" w:rsidP="00402D3C">
      <w:pPr>
        <w:numPr>
          <w:ilvl w:val="0"/>
          <w:numId w:val="13"/>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Retractie = terugtrekken van het stoma (lijkt kleiner dan voorheen) Gebruik bij dit probleem een convexe huidplaat met gordel, anders verliest deze zijn werking.  </w:t>
      </w:r>
    </w:p>
    <w:p w14:paraId="00F6CC05"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p>
    <w:p w14:paraId="16FD89C0" w14:textId="77777777" w:rsidR="00402D3C" w:rsidRPr="00402D3C" w:rsidRDefault="00402D3C" w:rsidP="00402D3C">
      <w:pPr>
        <w:spacing w:after="0" w:line="570" w:lineRule="atLeast"/>
        <w:outlineLvl w:val="1"/>
        <w:rPr>
          <w:rFonts w:ascii="Arial" w:eastAsia="Times New Roman" w:hAnsi="Arial" w:cs="Arial"/>
          <w:color w:val="29323D"/>
          <w:sz w:val="42"/>
          <w:szCs w:val="42"/>
          <w:lang w:eastAsia="nl-BE"/>
        </w:rPr>
      </w:pPr>
      <w:r w:rsidRPr="00402D3C">
        <w:rPr>
          <w:rFonts w:ascii="Arial" w:eastAsia="Times New Roman" w:hAnsi="Arial" w:cs="Arial"/>
          <w:color w:val="29323D"/>
          <w:sz w:val="42"/>
          <w:szCs w:val="42"/>
          <w:u w:val="single"/>
          <w:lang w:eastAsia="nl-BE"/>
        </w:rPr>
        <w:t>Voedingsadviezen</w:t>
      </w:r>
    </w:p>
    <w:p w14:paraId="179A4B7E"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p>
    <w:p w14:paraId="154EDD5B" w14:textId="77777777" w:rsidR="00402D3C" w:rsidRPr="00402D3C" w:rsidRDefault="00402D3C" w:rsidP="00402D3C">
      <w:pPr>
        <w:spacing w:before="300" w:after="0"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Het ontlastingspatroon kan verstoord zijn: te frequent of juist moeizaam.  Dit kan je met voeding beïnvloeden.  </w:t>
      </w:r>
    </w:p>
    <w:p w14:paraId="0D8EAD36" w14:textId="77777777" w:rsidR="00402D3C" w:rsidRPr="00402D3C" w:rsidRDefault="00402D3C" w:rsidP="00402D3C">
      <w:pPr>
        <w:spacing w:before="300" w:after="0"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Een ander mogelijk probleem is gasvorming met als gevolg  vervelende geuren of een opbollend zakje.  Aandacht voor de voeding is hier wenselijk, denk aan koolsoorten.</w:t>
      </w:r>
    </w:p>
    <w:p w14:paraId="3597B4D7" w14:textId="77777777" w:rsidR="00402D3C" w:rsidRPr="00402D3C" w:rsidRDefault="00402D3C" w:rsidP="00402D3C">
      <w:pPr>
        <w:spacing w:before="300" w:after="0"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Goed kauwen en rustig eten zijn erg belangrijk.  </w:t>
      </w:r>
    </w:p>
    <w:p w14:paraId="1801717D" w14:textId="77777777" w:rsidR="00402D3C" w:rsidRPr="00402D3C" w:rsidRDefault="00402D3C" w:rsidP="00402D3C">
      <w:pPr>
        <w:spacing w:before="300" w:after="0"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Zorgvragers met een (</w:t>
      </w:r>
      <w:proofErr w:type="spellStart"/>
      <w:r w:rsidRPr="00402D3C">
        <w:rPr>
          <w:rFonts w:ascii="Times New Roman" w:eastAsia="Times New Roman" w:hAnsi="Times New Roman" w:cs="Times New Roman"/>
          <w:sz w:val="24"/>
          <w:szCs w:val="24"/>
          <w:lang w:eastAsia="nl-BE"/>
        </w:rPr>
        <w:t>ileo</w:t>
      </w:r>
      <w:proofErr w:type="spellEnd"/>
      <w:r w:rsidRPr="00402D3C">
        <w:rPr>
          <w:rFonts w:ascii="Times New Roman" w:eastAsia="Times New Roman" w:hAnsi="Times New Roman" w:cs="Times New Roman"/>
          <w:sz w:val="24"/>
          <w:szCs w:val="24"/>
          <w:lang w:eastAsia="nl-BE"/>
        </w:rPr>
        <w:t>-)stoma hebben eerder last van een zout- en vochttekort. Stimuleer de zorgvrager om voldoende te drinken. </w:t>
      </w:r>
    </w:p>
    <w:p w14:paraId="0A6B8E3F" w14:textId="77777777" w:rsidR="00402D3C" w:rsidRPr="00402D3C" w:rsidRDefault="00402D3C" w:rsidP="00402D3C">
      <w:pPr>
        <w:spacing w:before="300" w:after="0" w:line="240" w:lineRule="auto"/>
        <w:rPr>
          <w:rFonts w:ascii="Times New Roman" w:eastAsia="Times New Roman" w:hAnsi="Times New Roman" w:cs="Times New Roman"/>
          <w:sz w:val="24"/>
          <w:szCs w:val="24"/>
          <w:lang w:eastAsia="nl-BE"/>
        </w:rPr>
      </w:pPr>
    </w:p>
    <w:p w14:paraId="5B3CC573" w14:textId="77777777" w:rsidR="00402D3C" w:rsidRPr="00402D3C" w:rsidRDefault="00402D3C" w:rsidP="00402D3C">
      <w:pPr>
        <w:spacing w:after="0" w:line="570" w:lineRule="atLeast"/>
        <w:outlineLvl w:val="1"/>
        <w:rPr>
          <w:rFonts w:ascii="Arial" w:eastAsia="Times New Roman" w:hAnsi="Arial" w:cs="Arial"/>
          <w:color w:val="29323D"/>
          <w:sz w:val="42"/>
          <w:szCs w:val="42"/>
          <w:lang w:eastAsia="nl-BE"/>
        </w:rPr>
      </w:pPr>
      <w:r w:rsidRPr="00402D3C">
        <w:rPr>
          <w:rFonts w:ascii="Arial" w:eastAsia="Times New Roman" w:hAnsi="Arial" w:cs="Arial"/>
          <w:color w:val="29323D"/>
          <w:sz w:val="42"/>
          <w:szCs w:val="42"/>
          <w:u w:val="single"/>
          <w:lang w:eastAsia="nl-BE"/>
        </w:rPr>
        <w:t>Geur</w:t>
      </w:r>
    </w:p>
    <w:p w14:paraId="456FC051"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p>
    <w:p w14:paraId="6B31C0B6" w14:textId="77777777" w:rsidR="00402D3C" w:rsidRPr="00402D3C" w:rsidRDefault="00402D3C" w:rsidP="00402D3C">
      <w:pPr>
        <w:spacing w:before="300" w:after="0"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Mogelijk bij slecht passend materiaal of problemen met de filter.  Oplossing hiervoor kan wijziging van het materiaal zijn met eventueel een bijkomende voedingsaanpassing.  </w:t>
      </w:r>
    </w:p>
    <w:p w14:paraId="6EBAE56C" w14:textId="77777777" w:rsidR="00402D3C" w:rsidRPr="00402D3C" w:rsidRDefault="00402D3C" w:rsidP="00402D3C">
      <w:pPr>
        <w:spacing w:before="300" w:after="0" w:line="240" w:lineRule="auto"/>
        <w:rPr>
          <w:rFonts w:ascii="Times New Roman" w:eastAsia="Times New Roman" w:hAnsi="Times New Roman" w:cs="Times New Roman"/>
          <w:sz w:val="24"/>
          <w:szCs w:val="24"/>
          <w:lang w:eastAsia="nl-BE"/>
        </w:rPr>
      </w:pPr>
    </w:p>
    <w:p w14:paraId="1300623D" w14:textId="77777777" w:rsidR="00402D3C" w:rsidRPr="00402D3C" w:rsidRDefault="00402D3C" w:rsidP="00402D3C">
      <w:pPr>
        <w:spacing w:after="0" w:line="570" w:lineRule="atLeast"/>
        <w:outlineLvl w:val="1"/>
        <w:rPr>
          <w:rFonts w:ascii="Arial" w:eastAsia="Times New Roman" w:hAnsi="Arial" w:cs="Arial"/>
          <w:color w:val="29323D"/>
          <w:sz w:val="42"/>
          <w:szCs w:val="42"/>
          <w:lang w:eastAsia="nl-BE"/>
        </w:rPr>
      </w:pPr>
      <w:r w:rsidRPr="00402D3C">
        <w:rPr>
          <w:rFonts w:ascii="Arial" w:eastAsia="Times New Roman" w:hAnsi="Arial" w:cs="Arial"/>
          <w:color w:val="29323D"/>
          <w:sz w:val="42"/>
          <w:szCs w:val="42"/>
          <w:u w:val="single"/>
          <w:lang w:eastAsia="nl-BE"/>
        </w:rPr>
        <w:t>Huidirritatie</w:t>
      </w:r>
    </w:p>
    <w:p w14:paraId="10C57755"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p>
    <w:p w14:paraId="027FC210" w14:textId="77777777" w:rsidR="00402D3C" w:rsidRPr="00402D3C" w:rsidRDefault="00402D3C" w:rsidP="00402D3C">
      <w:pPr>
        <w:spacing w:after="0" w:line="510" w:lineRule="atLeast"/>
        <w:outlineLvl w:val="2"/>
        <w:rPr>
          <w:rFonts w:ascii="Arial" w:eastAsia="Times New Roman" w:hAnsi="Arial" w:cs="Arial"/>
          <w:color w:val="29323D"/>
          <w:sz w:val="36"/>
          <w:szCs w:val="36"/>
          <w:lang w:eastAsia="nl-BE"/>
        </w:rPr>
      </w:pPr>
      <w:r w:rsidRPr="00402D3C">
        <w:rPr>
          <w:rFonts w:ascii="Arial" w:eastAsia="Times New Roman" w:hAnsi="Arial" w:cs="Arial"/>
          <w:color w:val="29323D"/>
          <w:sz w:val="36"/>
          <w:szCs w:val="36"/>
          <w:lang w:eastAsia="nl-BE"/>
        </w:rPr>
        <w:t>oorzaken:</w:t>
      </w:r>
    </w:p>
    <w:p w14:paraId="7A448C8B"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p>
    <w:p w14:paraId="32D09B33" w14:textId="77777777" w:rsidR="00402D3C" w:rsidRPr="00402D3C" w:rsidRDefault="00402D3C" w:rsidP="00402D3C">
      <w:pPr>
        <w:numPr>
          <w:ilvl w:val="0"/>
          <w:numId w:val="14"/>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Inwerking van urine of ontlasting op de huid veroorzaakt door een huidplooi of kuiltje, lekkage of een te grote opening in de huidplak.  </w:t>
      </w:r>
    </w:p>
    <w:p w14:paraId="07DEB0E6" w14:textId="77777777" w:rsidR="00402D3C" w:rsidRPr="00402D3C" w:rsidRDefault="00402D3C" w:rsidP="00402D3C">
      <w:pPr>
        <w:spacing w:line="240" w:lineRule="auto"/>
        <w:jc w:val="center"/>
        <w:rPr>
          <w:rFonts w:ascii="Times New Roman" w:eastAsia="Times New Roman" w:hAnsi="Times New Roman" w:cs="Times New Roman"/>
          <w:sz w:val="24"/>
          <w:szCs w:val="24"/>
          <w:lang w:eastAsia="nl-BE"/>
        </w:rPr>
      </w:pPr>
      <w:r w:rsidRPr="00402D3C">
        <w:rPr>
          <w:rFonts w:ascii="Times New Roman" w:eastAsia="Times New Roman" w:hAnsi="Times New Roman" w:cs="Times New Roman"/>
          <w:noProof/>
          <w:sz w:val="24"/>
          <w:szCs w:val="24"/>
          <w:lang w:eastAsia="nl-BE"/>
        </w:rPr>
        <w:lastRenderedPageBreak/>
        <w:drawing>
          <wp:inline distT="0" distB="0" distL="0" distR="0" wp14:anchorId="16A31E60" wp14:editId="0AD11528">
            <wp:extent cx="3905250" cy="3057525"/>
            <wp:effectExtent l="0" t="0" r="0" b="952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5250" cy="3057525"/>
                    </a:xfrm>
                    <a:prstGeom prst="rect">
                      <a:avLst/>
                    </a:prstGeom>
                    <a:noFill/>
                    <a:ln>
                      <a:noFill/>
                    </a:ln>
                  </pic:spPr>
                </pic:pic>
              </a:graphicData>
            </a:graphic>
          </wp:inline>
        </w:drawing>
      </w:r>
    </w:p>
    <w:p w14:paraId="053511F8" w14:textId="77777777" w:rsidR="00402D3C" w:rsidRPr="00402D3C" w:rsidRDefault="00402D3C" w:rsidP="00402D3C">
      <w:pPr>
        <w:numPr>
          <w:ilvl w:val="0"/>
          <w:numId w:val="15"/>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Chemische irritatie door prikkende stoffen (Vb.: reinigingsmateriaal)</w:t>
      </w:r>
    </w:p>
    <w:p w14:paraId="5FFF033A" w14:textId="77777777" w:rsidR="00402D3C" w:rsidRPr="00402D3C" w:rsidRDefault="00402D3C" w:rsidP="00402D3C">
      <w:pPr>
        <w:numPr>
          <w:ilvl w:val="0"/>
          <w:numId w:val="16"/>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Verkeerd aanbrengen of verwijderen van het materiaal</w:t>
      </w:r>
    </w:p>
    <w:p w14:paraId="552BA162" w14:textId="77777777" w:rsidR="00402D3C" w:rsidRPr="00402D3C" w:rsidRDefault="00402D3C" w:rsidP="00402D3C">
      <w:pPr>
        <w:numPr>
          <w:ilvl w:val="0"/>
          <w:numId w:val="17"/>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Allergie voor het materiaal</w:t>
      </w:r>
    </w:p>
    <w:p w14:paraId="05DB1A3A" w14:textId="77777777" w:rsidR="00402D3C" w:rsidRPr="00402D3C" w:rsidRDefault="00402D3C" w:rsidP="00402D3C">
      <w:pPr>
        <w:numPr>
          <w:ilvl w:val="0"/>
          <w:numId w:val="18"/>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Scheren</w:t>
      </w:r>
    </w:p>
    <w:p w14:paraId="4189CC95" w14:textId="77777777" w:rsidR="00402D3C" w:rsidRPr="00402D3C" w:rsidRDefault="00402D3C" w:rsidP="00402D3C">
      <w:pPr>
        <w:numPr>
          <w:ilvl w:val="0"/>
          <w:numId w:val="19"/>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Infecties: schimmels of bacteriën</w:t>
      </w:r>
    </w:p>
    <w:p w14:paraId="5E7A3BBB" w14:textId="77777777" w:rsidR="00402D3C" w:rsidRPr="00402D3C" w:rsidRDefault="00402D3C" w:rsidP="00402D3C">
      <w:pPr>
        <w:numPr>
          <w:ilvl w:val="0"/>
          <w:numId w:val="20"/>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Gevoelige of droge huid</w:t>
      </w:r>
    </w:p>
    <w:p w14:paraId="12525957" w14:textId="77777777" w:rsidR="00402D3C" w:rsidRPr="00402D3C" w:rsidRDefault="00402D3C" w:rsidP="00402D3C">
      <w:pPr>
        <w:numPr>
          <w:ilvl w:val="0"/>
          <w:numId w:val="21"/>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Verminderde weerstand, algemene ziektetoestand, ondervoeding, bepaalde ziektebeelden</w:t>
      </w:r>
    </w:p>
    <w:p w14:paraId="7C3A215D" w14:textId="77777777" w:rsidR="00402D3C" w:rsidRPr="00402D3C" w:rsidRDefault="00402D3C" w:rsidP="00402D3C">
      <w:pPr>
        <w:numPr>
          <w:ilvl w:val="0"/>
          <w:numId w:val="22"/>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Medicatie (chemotherapie, antibiotica, corticosteroïden)</w:t>
      </w:r>
    </w:p>
    <w:p w14:paraId="5D1EE6EB" w14:textId="77777777" w:rsidR="00402D3C" w:rsidRPr="00402D3C" w:rsidRDefault="00402D3C" w:rsidP="00402D3C">
      <w:pPr>
        <w:numPr>
          <w:ilvl w:val="0"/>
          <w:numId w:val="23"/>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Radiotherapie</w:t>
      </w:r>
    </w:p>
    <w:p w14:paraId="058DA236"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p>
    <w:p w14:paraId="2594A71E" w14:textId="77777777" w:rsidR="00402D3C" w:rsidRPr="00402D3C" w:rsidRDefault="00402D3C" w:rsidP="00402D3C">
      <w:pPr>
        <w:spacing w:after="0" w:line="510" w:lineRule="atLeast"/>
        <w:outlineLvl w:val="2"/>
        <w:rPr>
          <w:rFonts w:ascii="Arial" w:eastAsia="Times New Roman" w:hAnsi="Arial" w:cs="Arial"/>
          <w:color w:val="29323D"/>
          <w:sz w:val="36"/>
          <w:szCs w:val="36"/>
          <w:lang w:eastAsia="nl-BE"/>
        </w:rPr>
      </w:pPr>
      <w:r w:rsidRPr="00402D3C">
        <w:rPr>
          <w:rFonts w:ascii="Arial" w:eastAsia="Times New Roman" w:hAnsi="Arial" w:cs="Arial"/>
          <w:color w:val="29323D"/>
          <w:sz w:val="36"/>
          <w:szCs w:val="36"/>
          <w:lang w:eastAsia="nl-BE"/>
        </w:rPr>
        <w:t>oplossingen / hulpmiddelen: </w:t>
      </w:r>
    </w:p>
    <w:p w14:paraId="52DBF7E6"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p>
    <w:p w14:paraId="5BC20FC4" w14:textId="77777777" w:rsidR="00402D3C" w:rsidRPr="00402D3C" w:rsidRDefault="00402D3C" w:rsidP="00402D3C">
      <w:pPr>
        <w:spacing w:before="300" w:after="0"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b/>
          <w:bCs/>
          <w:sz w:val="24"/>
          <w:szCs w:val="24"/>
          <w:u w:val="single"/>
          <w:lang w:eastAsia="nl-BE"/>
        </w:rPr>
        <w:t>Lekkage</w:t>
      </w:r>
      <w:r w:rsidRPr="00402D3C">
        <w:rPr>
          <w:rFonts w:ascii="Times New Roman" w:eastAsia="Times New Roman" w:hAnsi="Times New Roman" w:cs="Times New Roman"/>
          <w:sz w:val="24"/>
          <w:szCs w:val="24"/>
          <w:lang w:eastAsia="nl-BE"/>
        </w:rPr>
        <w:t> is een vaak voorkomende oorzaak bij irritatie van de huid, dit los je op door:</w:t>
      </w:r>
    </w:p>
    <w:p w14:paraId="3EE3AA8B" w14:textId="77777777" w:rsidR="00402D3C" w:rsidRPr="00402D3C" w:rsidRDefault="00402D3C" w:rsidP="00402D3C">
      <w:pPr>
        <w:numPr>
          <w:ilvl w:val="0"/>
          <w:numId w:val="24"/>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huidplooien opvullen met speciale pasta of huidplaatringen</w:t>
      </w:r>
    </w:p>
    <w:p w14:paraId="3F127641" w14:textId="77777777" w:rsidR="00402D3C" w:rsidRPr="00402D3C" w:rsidRDefault="00402D3C" w:rsidP="00402D3C">
      <w:pPr>
        <w:numPr>
          <w:ilvl w:val="0"/>
          <w:numId w:val="24"/>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materiaal aanpassen (vocht opnemend materiaal, beter aansluitend)</w:t>
      </w:r>
    </w:p>
    <w:p w14:paraId="424F7AB3" w14:textId="77777777" w:rsidR="00402D3C" w:rsidRPr="00402D3C" w:rsidRDefault="00402D3C" w:rsidP="00402D3C">
      <w:pPr>
        <w:numPr>
          <w:ilvl w:val="0"/>
          <w:numId w:val="24"/>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consult stomaverpleegkundige of dermatoloog </w:t>
      </w:r>
    </w:p>
    <w:p w14:paraId="7E22EBC2"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p>
    <w:p w14:paraId="1CBB5D4D" w14:textId="77777777" w:rsidR="00402D3C" w:rsidRPr="00402D3C" w:rsidRDefault="00402D3C" w:rsidP="00402D3C">
      <w:pPr>
        <w:spacing w:before="300" w:after="0"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b/>
          <w:bCs/>
          <w:sz w:val="24"/>
          <w:szCs w:val="24"/>
          <w:u w:val="single"/>
          <w:lang w:eastAsia="nl-BE"/>
        </w:rPr>
        <w:lastRenderedPageBreak/>
        <w:t>Andere </w:t>
      </w:r>
      <w:r w:rsidRPr="00402D3C">
        <w:rPr>
          <w:rFonts w:ascii="Times New Roman" w:eastAsia="Times New Roman" w:hAnsi="Times New Roman" w:cs="Times New Roman"/>
          <w:sz w:val="24"/>
          <w:szCs w:val="24"/>
          <w:lang w:eastAsia="nl-BE"/>
        </w:rPr>
        <w:t>oorzaken</w:t>
      </w:r>
      <w:r w:rsidRPr="00402D3C">
        <w:rPr>
          <w:rFonts w:ascii="Times New Roman" w:eastAsia="Times New Roman" w:hAnsi="Times New Roman" w:cs="Times New Roman"/>
          <w:b/>
          <w:bCs/>
          <w:sz w:val="24"/>
          <w:szCs w:val="24"/>
          <w:u w:val="single"/>
          <w:lang w:eastAsia="nl-BE"/>
        </w:rPr>
        <w:t> </w:t>
      </w:r>
      <w:r w:rsidRPr="00402D3C">
        <w:rPr>
          <w:rFonts w:ascii="Times New Roman" w:eastAsia="Times New Roman" w:hAnsi="Times New Roman" w:cs="Times New Roman"/>
          <w:sz w:val="24"/>
          <w:szCs w:val="24"/>
          <w:lang w:eastAsia="nl-BE"/>
        </w:rPr>
        <w:t>van huidproblemen los je op door:</w:t>
      </w:r>
    </w:p>
    <w:p w14:paraId="5AF71522" w14:textId="77777777" w:rsidR="00402D3C" w:rsidRPr="00402D3C" w:rsidRDefault="00402D3C" w:rsidP="00402D3C">
      <w:pPr>
        <w:numPr>
          <w:ilvl w:val="0"/>
          <w:numId w:val="25"/>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huid ondersteunen bij verwijderen van huidplak en goed, voorzichtig aandrukken van de nieuwe huidplaat</w:t>
      </w:r>
    </w:p>
    <w:p w14:paraId="53F2A21A" w14:textId="77777777" w:rsidR="00402D3C" w:rsidRPr="00402D3C" w:rsidRDefault="00402D3C" w:rsidP="00402D3C">
      <w:pPr>
        <w:numPr>
          <w:ilvl w:val="0"/>
          <w:numId w:val="25"/>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haartjes niet scheren maar wegknippen om geen kleine wondjes te veroorzaken</w:t>
      </w:r>
    </w:p>
    <w:p w14:paraId="1E4196BD" w14:textId="77777777" w:rsidR="00402D3C" w:rsidRPr="00402D3C" w:rsidRDefault="00402D3C" w:rsidP="00402D3C">
      <w:pPr>
        <w:numPr>
          <w:ilvl w:val="0"/>
          <w:numId w:val="25"/>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 xml:space="preserve">huid beschermende middelen gebruiken vb.: </w:t>
      </w:r>
      <w:proofErr w:type="spellStart"/>
      <w:r w:rsidRPr="00402D3C">
        <w:rPr>
          <w:rFonts w:ascii="Times New Roman" w:eastAsia="Times New Roman" w:hAnsi="Times New Roman" w:cs="Times New Roman"/>
          <w:sz w:val="24"/>
          <w:szCs w:val="24"/>
          <w:lang w:eastAsia="nl-BE"/>
        </w:rPr>
        <w:t>Cavilon</w:t>
      </w:r>
      <w:proofErr w:type="spellEnd"/>
      <w:r w:rsidRPr="00402D3C">
        <w:rPr>
          <w:rFonts w:ascii="Times New Roman" w:eastAsia="Times New Roman" w:hAnsi="Times New Roman" w:cs="Times New Roman"/>
          <w:sz w:val="24"/>
          <w:szCs w:val="24"/>
          <w:lang w:eastAsia="nl-BE"/>
        </w:rPr>
        <w:t xml:space="preserve"> spray</w:t>
      </w:r>
    </w:p>
    <w:p w14:paraId="55409B96" w14:textId="77777777" w:rsidR="00402D3C" w:rsidRPr="00402D3C" w:rsidRDefault="00402D3C" w:rsidP="00402D3C">
      <w:pPr>
        <w:numPr>
          <w:ilvl w:val="0"/>
          <w:numId w:val="25"/>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 xml:space="preserve">speciale poeder voor natte wondjes vb.: </w:t>
      </w:r>
      <w:proofErr w:type="spellStart"/>
      <w:r w:rsidRPr="00402D3C">
        <w:rPr>
          <w:rFonts w:ascii="Times New Roman" w:eastAsia="Times New Roman" w:hAnsi="Times New Roman" w:cs="Times New Roman"/>
          <w:sz w:val="24"/>
          <w:szCs w:val="24"/>
          <w:lang w:eastAsia="nl-BE"/>
        </w:rPr>
        <w:t>orahesive</w:t>
      </w:r>
      <w:proofErr w:type="spellEnd"/>
      <w:r w:rsidRPr="00402D3C">
        <w:rPr>
          <w:rFonts w:ascii="Times New Roman" w:eastAsia="Times New Roman" w:hAnsi="Times New Roman" w:cs="Times New Roman"/>
          <w:sz w:val="24"/>
          <w:szCs w:val="24"/>
          <w:lang w:eastAsia="nl-BE"/>
        </w:rPr>
        <w:t xml:space="preserve"> poeder (verwijder zachtjes het overtollige poeder)</w:t>
      </w:r>
    </w:p>
    <w:p w14:paraId="2A9DBBE9" w14:textId="77777777" w:rsidR="00402D3C" w:rsidRPr="00402D3C" w:rsidRDefault="00402D3C" w:rsidP="00402D3C">
      <w:pPr>
        <w:numPr>
          <w:ilvl w:val="0"/>
          <w:numId w:val="25"/>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schimmelinfectie = droog houden en behandelen van de infectie</w:t>
      </w:r>
    </w:p>
    <w:p w14:paraId="003E9B23" w14:textId="77777777" w:rsidR="00402D3C" w:rsidRPr="00402D3C" w:rsidRDefault="00402D3C" w:rsidP="00402D3C">
      <w:pPr>
        <w:numPr>
          <w:ilvl w:val="0"/>
          <w:numId w:val="25"/>
        </w:numPr>
        <w:spacing w:before="100" w:beforeAutospacing="1" w:after="100" w:afterAutospacing="1"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materiaal dat antiallergisch is gebruiken in geval van allergie</w:t>
      </w:r>
    </w:p>
    <w:p w14:paraId="7CD237BF"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hyperlink r:id="rId20" w:anchor="anchor=40bb93af-5bdc-0869-1db5-a8b9dd8d0f1a" w:tgtFrame="_self" w:history="1">
        <w:r w:rsidRPr="00402D3C">
          <w:rPr>
            <w:rFonts w:ascii="Times New Roman" w:eastAsia="Times New Roman" w:hAnsi="Times New Roman" w:cs="Times New Roman"/>
            <w:color w:val="007AFF"/>
            <w:sz w:val="24"/>
            <w:szCs w:val="24"/>
            <w:lang w:eastAsia="nl-BE"/>
          </w:rPr>
          <w:t>Link naar de volgende pagina </w:t>
        </w:r>
      </w:hyperlink>
    </w:p>
    <w:p w14:paraId="27B196C5" w14:textId="77777777" w:rsidR="00402D3C" w:rsidRPr="00402D3C" w:rsidRDefault="00402D3C" w:rsidP="00402D3C">
      <w:pPr>
        <w:spacing w:before="300" w:after="0" w:line="240" w:lineRule="auto"/>
        <w:rPr>
          <w:rFonts w:ascii="Times New Roman" w:eastAsia="Times New Roman" w:hAnsi="Times New Roman" w:cs="Times New Roman"/>
          <w:sz w:val="24"/>
          <w:szCs w:val="24"/>
          <w:lang w:eastAsia="nl-BE"/>
        </w:rPr>
      </w:pPr>
    </w:p>
    <w:p w14:paraId="62F1D982"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Extra mogelijkheden</w:t>
      </w:r>
    </w:p>
    <w:p w14:paraId="7332372D" w14:textId="77777777" w:rsidR="00402D3C" w:rsidRPr="00402D3C" w:rsidRDefault="00402D3C" w:rsidP="00402D3C">
      <w:pPr>
        <w:spacing w:after="0" w:line="570" w:lineRule="atLeast"/>
        <w:outlineLvl w:val="1"/>
        <w:rPr>
          <w:rFonts w:ascii="Arial" w:eastAsia="Times New Roman" w:hAnsi="Arial" w:cs="Arial"/>
          <w:color w:val="29323D"/>
          <w:sz w:val="42"/>
          <w:szCs w:val="42"/>
          <w:lang w:eastAsia="nl-BE"/>
        </w:rPr>
      </w:pPr>
      <w:r w:rsidRPr="00402D3C">
        <w:rPr>
          <w:rFonts w:ascii="Arial" w:eastAsia="Times New Roman" w:hAnsi="Arial" w:cs="Arial"/>
          <w:color w:val="29323D"/>
          <w:sz w:val="42"/>
          <w:szCs w:val="42"/>
          <w:lang w:eastAsia="nl-BE"/>
        </w:rPr>
        <w:t>Extra mogelijkheden bij een colostoma </w:t>
      </w:r>
    </w:p>
    <w:p w14:paraId="687BA937"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p>
    <w:p w14:paraId="6B178429" w14:textId="77777777" w:rsidR="00402D3C" w:rsidRPr="00402D3C" w:rsidRDefault="00402D3C" w:rsidP="00402D3C">
      <w:pPr>
        <w:spacing w:after="0" w:line="510" w:lineRule="atLeast"/>
        <w:outlineLvl w:val="2"/>
        <w:rPr>
          <w:rFonts w:ascii="Arial" w:eastAsia="Times New Roman" w:hAnsi="Arial" w:cs="Arial"/>
          <w:color w:val="29323D"/>
          <w:sz w:val="36"/>
          <w:szCs w:val="36"/>
          <w:lang w:eastAsia="nl-BE"/>
        </w:rPr>
      </w:pPr>
      <w:r w:rsidRPr="00402D3C">
        <w:rPr>
          <w:rFonts w:ascii="Arial" w:eastAsia="Times New Roman" w:hAnsi="Arial" w:cs="Arial"/>
          <w:color w:val="29323D"/>
          <w:sz w:val="36"/>
          <w:szCs w:val="36"/>
          <w:lang w:eastAsia="nl-BE"/>
        </w:rPr>
        <w:t>Irrigeren van een colostoma</w:t>
      </w:r>
    </w:p>
    <w:p w14:paraId="0036094B"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p>
    <w:p w14:paraId="340F210B" w14:textId="77777777" w:rsidR="00402D3C" w:rsidRPr="00402D3C" w:rsidRDefault="00402D3C" w:rsidP="00402D3C">
      <w:pPr>
        <w:spacing w:before="300" w:after="0"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Enkel mogelijk bij een colostoma op het einde van de dikke darm.  Dit is een darmspoeling  en zorgt voor een ontlastingsvrije periode van 24 tot 48u. Dit is niet voor iedereen mogelijk, soms kan dit gebruikt worden om het sociale leven (vb. bij saunabezoek, sporten, reizen,..) te verbeteren.  Het irrigeren duurt 1 uur en gebeurt beter niet vlak na het eten om misselijkheid te voorkomen.  Het lichaam moet hieraan wennen, hierdoor geeft dit meer voordelen bij mensen die dit regelmatig gebruiken.  </w:t>
      </w:r>
    </w:p>
    <w:p w14:paraId="43736F93" w14:textId="77777777" w:rsidR="00402D3C" w:rsidRPr="00402D3C" w:rsidRDefault="00402D3C" w:rsidP="00402D3C">
      <w:pPr>
        <w:spacing w:before="300" w:after="0"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 xml:space="preserve">Nadien kan een stomaplug, </w:t>
      </w:r>
      <w:proofErr w:type="spellStart"/>
      <w:r w:rsidRPr="00402D3C">
        <w:rPr>
          <w:rFonts w:ascii="Times New Roman" w:eastAsia="Times New Roman" w:hAnsi="Times New Roman" w:cs="Times New Roman"/>
          <w:sz w:val="24"/>
          <w:szCs w:val="24"/>
          <w:lang w:eastAsia="nl-BE"/>
        </w:rPr>
        <w:t>minicap</w:t>
      </w:r>
      <w:proofErr w:type="spellEnd"/>
      <w:r w:rsidRPr="00402D3C">
        <w:rPr>
          <w:rFonts w:ascii="Times New Roman" w:eastAsia="Times New Roman" w:hAnsi="Times New Roman" w:cs="Times New Roman"/>
          <w:sz w:val="24"/>
          <w:szCs w:val="24"/>
          <w:lang w:eastAsia="nl-BE"/>
        </w:rPr>
        <w:t xml:space="preserve"> of stomapleister gebruikt worden: </w:t>
      </w:r>
    </w:p>
    <w:p w14:paraId="3E8C34B1" w14:textId="77777777" w:rsidR="00402D3C" w:rsidRPr="00402D3C" w:rsidRDefault="00402D3C" w:rsidP="00402D3C">
      <w:pPr>
        <w:spacing w:before="300" w:after="0" w:line="240" w:lineRule="auto"/>
        <w:rPr>
          <w:rFonts w:ascii="Times New Roman" w:eastAsia="Times New Roman" w:hAnsi="Times New Roman" w:cs="Times New Roman"/>
          <w:sz w:val="24"/>
          <w:szCs w:val="24"/>
          <w:lang w:eastAsia="nl-BE"/>
        </w:rPr>
      </w:pPr>
    </w:p>
    <w:p w14:paraId="23CE3F6C" w14:textId="77777777" w:rsidR="00402D3C" w:rsidRPr="00402D3C" w:rsidRDefault="00402D3C" w:rsidP="00402D3C">
      <w:pPr>
        <w:spacing w:after="0" w:line="510" w:lineRule="atLeast"/>
        <w:outlineLvl w:val="2"/>
        <w:rPr>
          <w:rFonts w:ascii="Arial" w:eastAsia="Times New Roman" w:hAnsi="Arial" w:cs="Arial"/>
          <w:color w:val="29323D"/>
          <w:sz w:val="36"/>
          <w:szCs w:val="36"/>
          <w:lang w:eastAsia="nl-BE"/>
        </w:rPr>
      </w:pPr>
      <w:r w:rsidRPr="00402D3C">
        <w:rPr>
          <w:rFonts w:ascii="Arial" w:eastAsia="Times New Roman" w:hAnsi="Arial" w:cs="Arial"/>
          <w:color w:val="29323D"/>
          <w:sz w:val="36"/>
          <w:szCs w:val="36"/>
          <w:lang w:eastAsia="nl-BE"/>
        </w:rPr>
        <w:t>stomaplug</w:t>
      </w:r>
    </w:p>
    <w:p w14:paraId="3A63D2E6"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p>
    <w:p w14:paraId="229E9208" w14:textId="77777777" w:rsidR="00402D3C" w:rsidRPr="00402D3C" w:rsidRDefault="00402D3C" w:rsidP="00402D3C">
      <w:pPr>
        <w:spacing w:before="300" w:after="0"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Enkel mogelijk bij een colostoma.  Kan tijdens zwemmen of een saunabezoek gebruikt worden.  Kan ook na een irrigatie of spoeling gebruikt worden voor een langere stoelgangvrije periode.  </w:t>
      </w:r>
    </w:p>
    <w:p w14:paraId="3854F388" w14:textId="77777777" w:rsidR="00402D3C" w:rsidRPr="00402D3C" w:rsidRDefault="00402D3C" w:rsidP="00402D3C">
      <w:pPr>
        <w:spacing w:line="240" w:lineRule="auto"/>
        <w:jc w:val="center"/>
        <w:rPr>
          <w:rFonts w:ascii="Times New Roman" w:eastAsia="Times New Roman" w:hAnsi="Times New Roman" w:cs="Times New Roman"/>
          <w:sz w:val="24"/>
          <w:szCs w:val="24"/>
          <w:lang w:eastAsia="nl-BE"/>
        </w:rPr>
      </w:pPr>
      <w:r w:rsidRPr="00402D3C">
        <w:rPr>
          <w:rFonts w:ascii="Times New Roman" w:eastAsia="Times New Roman" w:hAnsi="Times New Roman" w:cs="Times New Roman"/>
          <w:noProof/>
          <w:sz w:val="24"/>
          <w:szCs w:val="24"/>
          <w:lang w:eastAsia="nl-BE"/>
        </w:rPr>
        <w:lastRenderedPageBreak/>
        <w:drawing>
          <wp:inline distT="0" distB="0" distL="0" distR="0" wp14:anchorId="12254F90" wp14:editId="3C6A0B59">
            <wp:extent cx="5429250" cy="428625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0" cy="4286250"/>
                    </a:xfrm>
                    <a:prstGeom prst="rect">
                      <a:avLst/>
                    </a:prstGeom>
                    <a:noFill/>
                    <a:ln>
                      <a:noFill/>
                    </a:ln>
                  </pic:spPr>
                </pic:pic>
              </a:graphicData>
            </a:graphic>
          </wp:inline>
        </w:drawing>
      </w:r>
    </w:p>
    <w:p w14:paraId="2E0F6BD8" w14:textId="77777777" w:rsidR="00402D3C" w:rsidRPr="00402D3C" w:rsidRDefault="00402D3C" w:rsidP="00402D3C">
      <w:pPr>
        <w:spacing w:after="0" w:line="510" w:lineRule="atLeast"/>
        <w:outlineLvl w:val="2"/>
        <w:rPr>
          <w:rFonts w:ascii="Arial" w:eastAsia="Times New Roman" w:hAnsi="Arial" w:cs="Arial"/>
          <w:color w:val="29323D"/>
          <w:sz w:val="36"/>
          <w:szCs w:val="36"/>
          <w:lang w:eastAsia="nl-BE"/>
        </w:rPr>
      </w:pPr>
      <w:proofErr w:type="spellStart"/>
      <w:r w:rsidRPr="00402D3C">
        <w:rPr>
          <w:rFonts w:ascii="Arial" w:eastAsia="Times New Roman" w:hAnsi="Arial" w:cs="Arial"/>
          <w:color w:val="29323D"/>
          <w:sz w:val="36"/>
          <w:szCs w:val="36"/>
          <w:lang w:eastAsia="nl-BE"/>
        </w:rPr>
        <w:t>minicap</w:t>
      </w:r>
      <w:proofErr w:type="spellEnd"/>
      <w:r w:rsidRPr="00402D3C">
        <w:rPr>
          <w:rFonts w:ascii="Arial" w:eastAsia="Times New Roman" w:hAnsi="Arial" w:cs="Arial"/>
          <w:color w:val="29323D"/>
          <w:sz w:val="36"/>
          <w:szCs w:val="36"/>
          <w:lang w:eastAsia="nl-BE"/>
        </w:rPr>
        <w:t> </w:t>
      </w:r>
    </w:p>
    <w:p w14:paraId="20A9033B"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p>
    <w:p w14:paraId="0EEDA609" w14:textId="77777777" w:rsidR="00402D3C" w:rsidRPr="00402D3C" w:rsidRDefault="00402D3C" w:rsidP="00402D3C">
      <w:pPr>
        <w:spacing w:before="300" w:after="0"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 xml:space="preserve">Een </w:t>
      </w:r>
      <w:proofErr w:type="spellStart"/>
      <w:r w:rsidRPr="00402D3C">
        <w:rPr>
          <w:rFonts w:ascii="Times New Roman" w:eastAsia="Times New Roman" w:hAnsi="Times New Roman" w:cs="Times New Roman"/>
          <w:sz w:val="24"/>
          <w:szCs w:val="24"/>
          <w:lang w:eastAsia="nl-BE"/>
        </w:rPr>
        <w:t>minicap</w:t>
      </w:r>
      <w:proofErr w:type="spellEnd"/>
      <w:r w:rsidRPr="00402D3C">
        <w:rPr>
          <w:rFonts w:ascii="Times New Roman" w:eastAsia="Times New Roman" w:hAnsi="Times New Roman" w:cs="Times New Roman"/>
          <w:sz w:val="24"/>
          <w:szCs w:val="24"/>
          <w:lang w:eastAsia="nl-BE"/>
        </w:rPr>
        <w:t xml:space="preserve"> is een klein stomazakje met bijna geen inhoud, te gebruiken na een spoeling.  </w:t>
      </w:r>
    </w:p>
    <w:p w14:paraId="4E075234" w14:textId="77777777" w:rsidR="00402D3C" w:rsidRPr="00402D3C" w:rsidRDefault="00402D3C" w:rsidP="00402D3C">
      <w:pPr>
        <w:spacing w:line="240" w:lineRule="auto"/>
        <w:jc w:val="center"/>
        <w:rPr>
          <w:rFonts w:ascii="Times New Roman" w:eastAsia="Times New Roman" w:hAnsi="Times New Roman" w:cs="Times New Roman"/>
          <w:sz w:val="24"/>
          <w:szCs w:val="24"/>
          <w:lang w:eastAsia="nl-BE"/>
        </w:rPr>
      </w:pPr>
      <w:r w:rsidRPr="00402D3C">
        <w:rPr>
          <w:rFonts w:ascii="Times New Roman" w:eastAsia="Times New Roman" w:hAnsi="Times New Roman" w:cs="Times New Roman"/>
          <w:noProof/>
          <w:sz w:val="24"/>
          <w:szCs w:val="24"/>
          <w:lang w:eastAsia="nl-BE"/>
        </w:rPr>
        <w:drawing>
          <wp:inline distT="0" distB="0" distL="0" distR="0" wp14:anchorId="4B422C79" wp14:editId="44B10150">
            <wp:extent cx="2343150" cy="238125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3150" cy="2381250"/>
                    </a:xfrm>
                    <a:prstGeom prst="rect">
                      <a:avLst/>
                    </a:prstGeom>
                    <a:noFill/>
                    <a:ln>
                      <a:noFill/>
                    </a:ln>
                  </pic:spPr>
                </pic:pic>
              </a:graphicData>
            </a:graphic>
          </wp:inline>
        </w:drawing>
      </w:r>
    </w:p>
    <w:p w14:paraId="09E971CE" w14:textId="77777777" w:rsidR="00402D3C" w:rsidRPr="00402D3C" w:rsidRDefault="00402D3C" w:rsidP="00402D3C">
      <w:pPr>
        <w:spacing w:after="0" w:line="510" w:lineRule="atLeast"/>
        <w:outlineLvl w:val="2"/>
        <w:rPr>
          <w:rFonts w:ascii="Arial" w:eastAsia="Times New Roman" w:hAnsi="Arial" w:cs="Arial"/>
          <w:color w:val="29323D"/>
          <w:sz w:val="36"/>
          <w:szCs w:val="36"/>
          <w:lang w:eastAsia="nl-BE"/>
        </w:rPr>
      </w:pPr>
      <w:r w:rsidRPr="00402D3C">
        <w:rPr>
          <w:rFonts w:ascii="Arial" w:eastAsia="Times New Roman" w:hAnsi="Arial" w:cs="Arial"/>
          <w:color w:val="29323D"/>
          <w:sz w:val="36"/>
          <w:szCs w:val="36"/>
          <w:lang w:eastAsia="nl-BE"/>
        </w:rPr>
        <w:t>stomapleister</w:t>
      </w:r>
    </w:p>
    <w:p w14:paraId="5BBFA84D" w14:textId="77777777" w:rsidR="00402D3C" w:rsidRPr="00402D3C" w:rsidRDefault="00402D3C" w:rsidP="00402D3C">
      <w:pPr>
        <w:spacing w:after="0" w:line="240" w:lineRule="auto"/>
        <w:rPr>
          <w:rFonts w:ascii="Times New Roman" w:eastAsia="Times New Roman" w:hAnsi="Times New Roman" w:cs="Times New Roman"/>
          <w:sz w:val="24"/>
          <w:szCs w:val="24"/>
          <w:lang w:eastAsia="nl-BE"/>
        </w:rPr>
      </w:pPr>
    </w:p>
    <w:p w14:paraId="62A88237" w14:textId="77777777" w:rsidR="00402D3C" w:rsidRPr="00402D3C" w:rsidRDefault="00402D3C" w:rsidP="00402D3C">
      <w:pPr>
        <w:spacing w:before="300" w:after="0" w:line="240" w:lineRule="auto"/>
        <w:rPr>
          <w:rFonts w:ascii="Times New Roman" w:eastAsia="Times New Roman" w:hAnsi="Times New Roman" w:cs="Times New Roman"/>
          <w:sz w:val="24"/>
          <w:szCs w:val="24"/>
          <w:lang w:eastAsia="nl-BE"/>
        </w:rPr>
      </w:pPr>
      <w:r w:rsidRPr="00402D3C">
        <w:rPr>
          <w:rFonts w:ascii="Times New Roman" w:eastAsia="Times New Roman" w:hAnsi="Times New Roman" w:cs="Times New Roman"/>
          <w:sz w:val="24"/>
          <w:szCs w:val="24"/>
          <w:lang w:eastAsia="nl-BE"/>
        </w:rPr>
        <w:t>Een stomapleister is een pleister om de stoma af te dekken.  Dit kan gecombineerd worden met een plug of tampon (speciale voor stoma).  </w:t>
      </w:r>
    </w:p>
    <w:p w14:paraId="75985590" w14:textId="77777777" w:rsidR="00402D3C" w:rsidRPr="00402D3C" w:rsidRDefault="00402D3C" w:rsidP="00402D3C">
      <w:pPr>
        <w:spacing w:before="300" w:after="0" w:line="240" w:lineRule="auto"/>
        <w:rPr>
          <w:rFonts w:ascii="Times New Roman" w:eastAsia="Times New Roman" w:hAnsi="Times New Roman" w:cs="Times New Roman"/>
          <w:sz w:val="24"/>
          <w:szCs w:val="24"/>
          <w:lang w:eastAsia="nl-BE"/>
        </w:rPr>
      </w:pPr>
    </w:p>
    <w:p w14:paraId="0A67BDBE" w14:textId="77777777" w:rsidR="00E017BA" w:rsidRDefault="00402D3C"/>
    <w:sectPr w:rsidR="00E017B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6E17CD"/>
    <w:multiLevelType w:val="multilevel"/>
    <w:tmpl w:val="A058E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317306"/>
    <w:multiLevelType w:val="multilevel"/>
    <w:tmpl w:val="15108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463C69"/>
    <w:multiLevelType w:val="multilevel"/>
    <w:tmpl w:val="B5F03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B23E45"/>
    <w:multiLevelType w:val="multilevel"/>
    <w:tmpl w:val="341C8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360B9E"/>
    <w:multiLevelType w:val="multilevel"/>
    <w:tmpl w:val="B7B4F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A174E5"/>
    <w:multiLevelType w:val="multilevel"/>
    <w:tmpl w:val="68E47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2A1791"/>
    <w:multiLevelType w:val="multilevel"/>
    <w:tmpl w:val="9626C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4D47C6"/>
    <w:multiLevelType w:val="multilevel"/>
    <w:tmpl w:val="64929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E50B7F"/>
    <w:multiLevelType w:val="multilevel"/>
    <w:tmpl w:val="53E03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D566AB"/>
    <w:multiLevelType w:val="multilevel"/>
    <w:tmpl w:val="E1921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0A6BBF"/>
    <w:multiLevelType w:val="multilevel"/>
    <w:tmpl w:val="8340C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6B0056"/>
    <w:multiLevelType w:val="multilevel"/>
    <w:tmpl w:val="149AD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085CE7"/>
    <w:multiLevelType w:val="multilevel"/>
    <w:tmpl w:val="C5525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CF7C07"/>
    <w:multiLevelType w:val="multilevel"/>
    <w:tmpl w:val="C07E2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3D0149"/>
    <w:multiLevelType w:val="multilevel"/>
    <w:tmpl w:val="FA842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446F98"/>
    <w:multiLevelType w:val="multilevel"/>
    <w:tmpl w:val="C2802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247E73"/>
    <w:multiLevelType w:val="multilevel"/>
    <w:tmpl w:val="97C62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45255B"/>
    <w:multiLevelType w:val="multilevel"/>
    <w:tmpl w:val="A77A6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8D50B1"/>
    <w:multiLevelType w:val="multilevel"/>
    <w:tmpl w:val="C8EA7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D20481"/>
    <w:multiLevelType w:val="multilevel"/>
    <w:tmpl w:val="CAF01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0A72F1"/>
    <w:multiLevelType w:val="multilevel"/>
    <w:tmpl w:val="92461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2B030B"/>
    <w:multiLevelType w:val="multilevel"/>
    <w:tmpl w:val="B38A2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A87AB4"/>
    <w:multiLevelType w:val="multilevel"/>
    <w:tmpl w:val="44CA6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EB0084"/>
    <w:multiLevelType w:val="multilevel"/>
    <w:tmpl w:val="F7C2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0034DE"/>
    <w:multiLevelType w:val="multilevel"/>
    <w:tmpl w:val="BA980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1"/>
  </w:num>
  <w:num w:numId="3">
    <w:abstractNumId w:val="13"/>
  </w:num>
  <w:num w:numId="4">
    <w:abstractNumId w:val="22"/>
  </w:num>
  <w:num w:numId="5">
    <w:abstractNumId w:val="7"/>
  </w:num>
  <w:num w:numId="6">
    <w:abstractNumId w:val="15"/>
  </w:num>
  <w:num w:numId="7">
    <w:abstractNumId w:val="3"/>
  </w:num>
  <w:num w:numId="8">
    <w:abstractNumId w:val="21"/>
  </w:num>
  <w:num w:numId="9">
    <w:abstractNumId w:val="12"/>
  </w:num>
  <w:num w:numId="10">
    <w:abstractNumId w:val="0"/>
  </w:num>
  <w:num w:numId="11">
    <w:abstractNumId w:val="17"/>
  </w:num>
  <w:num w:numId="12">
    <w:abstractNumId w:val="14"/>
  </w:num>
  <w:num w:numId="13">
    <w:abstractNumId w:val="24"/>
  </w:num>
  <w:num w:numId="14">
    <w:abstractNumId w:val="5"/>
  </w:num>
  <w:num w:numId="15">
    <w:abstractNumId w:val="18"/>
  </w:num>
  <w:num w:numId="16">
    <w:abstractNumId w:val="19"/>
  </w:num>
  <w:num w:numId="17">
    <w:abstractNumId w:val="6"/>
  </w:num>
  <w:num w:numId="18">
    <w:abstractNumId w:val="23"/>
  </w:num>
  <w:num w:numId="19">
    <w:abstractNumId w:val="16"/>
  </w:num>
  <w:num w:numId="20">
    <w:abstractNumId w:val="9"/>
  </w:num>
  <w:num w:numId="21">
    <w:abstractNumId w:val="2"/>
  </w:num>
  <w:num w:numId="22">
    <w:abstractNumId w:val="1"/>
  </w:num>
  <w:num w:numId="23">
    <w:abstractNumId w:val="20"/>
  </w:num>
  <w:num w:numId="24">
    <w:abstractNumId w:val="4"/>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D3C"/>
    <w:rsid w:val="001E27BF"/>
    <w:rsid w:val="00402D3C"/>
    <w:rsid w:val="0046391F"/>
    <w:rsid w:val="006433C5"/>
    <w:rsid w:val="00B0527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438C4"/>
  <w15:chartTrackingRefBased/>
  <w15:docId w15:val="{53164413-4101-4140-AB3E-66169CDB4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5782856">
      <w:bodyDiv w:val="1"/>
      <w:marLeft w:val="0"/>
      <w:marRight w:val="0"/>
      <w:marTop w:val="0"/>
      <w:marBottom w:val="0"/>
      <w:divBdr>
        <w:top w:val="none" w:sz="0" w:space="0" w:color="auto"/>
        <w:left w:val="none" w:sz="0" w:space="0" w:color="auto"/>
        <w:bottom w:val="none" w:sz="0" w:space="0" w:color="auto"/>
        <w:right w:val="none" w:sz="0" w:space="0" w:color="auto"/>
      </w:divBdr>
      <w:divsChild>
        <w:div w:id="177081579">
          <w:marLeft w:val="450"/>
          <w:marRight w:val="0"/>
          <w:marTop w:val="0"/>
          <w:marBottom w:val="300"/>
          <w:divBdr>
            <w:top w:val="none" w:sz="0" w:space="0" w:color="auto"/>
            <w:left w:val="none" w:sz="0" w:space="0" w:color="auto"/>
            <w:bottom w:val="none" w:sz="0" w:space="0" w:color="auto"/>
            <w:right w:val="none" w:sz="0" w:space="0" w:color="auto"/>
          </w:divBdr>
        </w:div>
        <w:div w:id="497187225">
          <w:marLeft w:val="0"/>
          <w:marRight w:val="0"/>
          <w:marTop w:val="240"/>
          <w:marBottom w:val="240"/>
          <w:divBdr>
            <w:top w:val="none" w:sz="0" w:space="0" w:color="auto"/>
            <w:left w:val="none" w:sz="0" w:space="0" w:color="auto"/>
            <w:bottom w:val="none" w:sz="0" w:space="0" w:color="auto"/>
            <w:right w:val="none" w:sz="0" w:space="0" w:color="auto"/>
          </w:divBdr>
        </w:div>
        <w:div w:id="301079175">
          <w:marLeft w:val="0"/>
          <w:marRight w:val="0"/>
          <w:marTop w:val="240"/>
          <w:marBottom w:val="240"/>
          <w:divBdr>
            <w:top w:val="none" w:sz="0" w:space="0" w:color="auto"/>
            <w:left w:val="none" w:sz="0" w:space="0" w:color="auto"/>
            <w:bottom w:val="none" w:sz="0" w:space="0" w:color="auto"/>
            <w:right w:val="none" w:sz="0" w:space="0" w:color="auto"/>
          </w:divBdr>
        </w:div>
        <w:div w:id="1069423768">
          <w:marLeft w:val="0"/>
          <w:marRight w:val="0"/>
          <w:marTop w:val="240"/>
          <w:marBottom w:val="240"/>
          <w:divBdr>
            <w:top w:val="none" w:sz="0" w:space="0" w:color="auto"/>
            <w:left w:val="none" w:sz="0" w:space="0" w:color="auto"/>
            <w:bottom w:val="none" w:sz="0" w:space="0" w:color="auto"/>
            <w:right w:val="none" w:sz="0" w:space="0" w:color="auto"/>
          </w:divBdr>
        </w:div>
        <w:div w:id="1889948190">
          <w:marLeft w:val="0"/>
          <w:marRight w:val="0"/>
          <w:marTop w:val="240"/>
          <w:marBottom w:val="240"/>
          <w:divBdr>
            <w:top w:val="none" w:sz="0" w:space="0" w:color="auto"/>
            <w:left w:val="none" w:sz="0" w:space="0" w:color="auto"/>
            <w:bottom w:val="none" w:sz="0" w:space="0" w:color="auto"/>
            <w:right w:val="none" w:sz="0" w:space="0" w:color="auto"/>
          </w:divBdr>
        </w:div>
        <w:div w:id="1655185463">
          <w:marLeft w:val="0"/>
          <w:marRight w:val="0"/>
          <w:marTop w:val="240"/>
          <w:marBottom w:val="240"/>
          <w:divBdr>
            <w:top w:val="none" w:sz="0" w:space="0" w:color="auto"/>
            <w:left w:val="none" w:sz="0" w:space="0" w:color="auto"/>
            <w:bottom w:val="none" w:sz="0" w:space="0" w:color="auto"/>
            <w:right w:val="none" w:sz="0" w:space="0" w:color="auto"/>
          </w:divBdr>
        </w:div>
        <w:div w:id="1787196233">
          <w:marLeft w:val="0"/>
          <w:marRight w:val="0"/>
          <w:marTop w:val="240"/>
          <w:marBottom w:val="240"/>
          <w:divBdr>
            <w:top w:val="none" w:sz="0" w:space="0" w:color="auto"/>
            <w:left w:val="none" w:sz="0" w:space="0" w:color="auto"/>
            <w:bottom w:val="none" w:sz="0" w:space="0" w:color="auto"/>
            <w:right w:val="none" w:sz="0" w:space="0" w:color="auto"/>
          </w:divBdr>
        </w:div>
        <w:div w:id="1552617652">
          <w:marLeft w:val="450"/>
          <w:marRight w:val="0"/>
          <w:marTop w:val="0"/>
          <w:marBottom w:val="300"/>
          <w:divBdr>
            <w:top w:val="none" w:sz="0" w:space="0" w:color="auto"/>
            <w:left w:val="none" w:sz="0" w:space="0" w:color="auto"/>
            <w:bottom w:val="none" w:sz="0" w:space="0" w:color="auto"/>
            <w:right w:val="none" w:sz="0" w:space="0" w:color="auto"/>
          </w:divBdr>
        </w:div>
        <w:div w:id="1527790984">
          <w:marLeft w:val="0"/>
          <w:marRight w:val="450"/>
          <w:marTop w:val="0"/>
          <w:marBottom w:val="300"/>
          <w:divBdr>
            <w:top w:val="none" w:sz="0" w:space="0" w:color="auto"/>
            <w:left w:val="none" w:sz="0" w:space="0" w:color="auto"/>
            <w:bottom w:val="none" w:sz="0" w:space="0" w:color="auto"/>
            <w:right w:val="none" w:sz="0" w:space="0" w:color="auto"/>
          </w:divBdr>
        </w:div>
        <w:div w:id="498424533">
          <w:marLeft w:val="0"/>
          <w:marRight w:val="0"/>
          <w:marTop w:val="240"/>
          <w:marBottom w:val="240"/>
          <w:divBdr>
            <w:top w:val="none" w:sz="0" w:space="0" w:color="auto"/>
            <w:left w:val="none" w:sz="0" w:space="0" w:color="auto"/>
            <w:bottom w:val="none" w:sz="0" w:space="0" w:color="auto"/>
            <w:right w:val="none" w:sz="0" w:space="0" w:color="auto"/>
          </w:divBdr>
        </w:div>
        <w:div w:id="835076315">
          <w:marLeft w:val="0"/>
          <w:marRight w:val="0"/>
          <w:marTop w:val="240"/>
          <w:marBottom w:val="240"/>
          <w:divBdr>
            <w:top w:val="none" w:sz="0" w:space="0" w:color="auto"/>
            <w:left w:val="none" w:sz="0" w:space="0" w:color="auto"/>
            <w:bottom w:val="none" w:sz="0" w:space="0" w:color="auto"/>
            <w:right w:val="none" w:sz="0" w:space="0" w:color="auto"/>
          </w:divBdr>
        </w:div>
        <w:div w:id="951085424">
          <w:marLeft w:val="0"/>
          <w:marRight w:val="0"/>
          <w:marTop w:val="240"/>
          <w:marBottom w:val="240"/>
          <w:divBdr>
            <w:top w:val="none" w:sz="0" w:space="0" w:color="auto"/>
            <w:left w:val="none" w:sz="0" w:space="0" w:color="auto"/>
            <w:bottom w:val="none" w:sz="0" w:space="0" w:color="auto"/>
            <w:right w:val="none" w:sz="0" w:space="0" w:color="auto"/>
          </w:divBdr>
        </w:div>
        <w:div w:id="1550916238">
          <w:marLeft w:val="0"/>
          <w:marRight w:val="0"/>
          <w:marTop w:val="240"/>
          <w:marBottom w:val="240"/>
          <w:divBdr>
            <w:top w:val="none" w:sz="0" w:space="0" w:color="auto"/>
            <w:left w:val="none" w:sz="0" w:space="0" w:color="auto"/>
            <w:bottom w:val="none" w:sz="0" w:space="0" w:color="auto"/>
            <w:right w:val="none" w:sz="0" w:space="0" w:color="auto"/>
          </w:divBdr>
        </w:div>
        <w:div w:id="1357659312">
          <w:marLeft w:val="0"/>
          <w:marRight w:val="0"/>
          <w:marTop w:val="240"/>
          <w:marBottom w:val="240"/>
          <w:divBdr>
            <w:top w:val="none" w:sz="0" w:space="0" w:color="auto"/>
            <w:left w:val="none" w:sz="0" w:space="0" w:color="auto"/>
            <w:bottom w:val="none" w:sz="0" w:space="0" w:color="auto"/>
            <w:right w:val="none" w:sz="0" w:space="0" w:color="auto"/>
          </w:divBdr>
        </w:div>
        <w:div w:id="935862728">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18" Type="http://schemas.openxmlformats.org/officeDocument/2006/relationships/hyperlink" Target="https://www.bookwidgets.com/a/widgets/6367624249212928/0/0/1/2" TargetMode="External"/><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bookwidgets.com/a/widgets/6367624249212928/0/0/1/2"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bookwidgets.com/a/widgets/6367624249212928/0/0/1/2"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www.bookwidgets.com/a/widgets/6367624249212928/0/0/1/2" TargetMode="External"/><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customXml" Target="../customXml/item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10" ma:contentTypeDescription="Een nieuw document maken." ma:contentTypeScope="" ma:versionID="4072acee8c9da89aa9ff49c26c253f3a">
  <xsd:schema xmlns:xsd="http://www.w3.org/2001/XMLSchema" xmlns:xs="http://www.w3.org/2001/XMLSchema" xmlns:p="http://schemas.microsoft.com/office/2006/metadata/properties" xmlns:ns2="14210480-987e-480f-9ed3-ec05579fc9d4" targetNamespace="http://schemas.microsoft.com/office/2006/metadata/properties" ma:root="true" ma:fieldsID="248dde1ea398e1ff38b7ed5d3d5a5add"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BF0E0B-D60F-409E-BBE1-8A60C810ECBE}"/>
</file>

<file path=customXml/itemProps2.xml><?xml version="1.0" encoding="utf-8"?>
<ds:datastoreItem xmlns:ds="http://schemas.openxmlformats.org/officeDocument/2006/customXml" ds:itemID="{A2A672D5-9146-49D1-9C2E-6ED9A47C2DC5}"/>
</file>

<file path=customXml/itemProps3.xml><?xml version="1.0" encoding="utf-8"?>
<ds:datastoreItem xmlns:ds="http://schemas.openxmlformats.org/officeDocument/2006/customXml" ds:itemID="{B9B892BB-83E7-41BB-9F00-523ABD8985E0}"/>
</file>

<file path=docProps/app.xml><?xml version="1.0" encoding="utf-8"?>
<Properties xmlns="http://schemas.openxmlformats.org/officeDocument/2006/extended-properties" xmlns:vt="http://schemas.openxmlformats.org/officeDocument/2006/docPropsVTypes">
  <Template>Normal</Template>
  <TotalTime>0</TotalTime>
  <Pages>14</Pages>
  <Words>1330</Words>
  <Characters>7316</Characters>
  <Application>Microsoft Office Word</Application>
  <DocSecurity>0</DocSecurity>
  <Lines>60</Lines>
  <Paragraphs>17</Paragraphs>
  <ScaleCrop>false</ScaleCrop>
  <Company/>
  <LinksUpToDate>false</LinksUpToDate>
  <CharactersWithSpaces>8629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 Vermeulen</dc:creator>
  <cp:keywords/>
  <dc:description/>
  <cp:lastModifiedBy>Els Vermeulen</cp:lastModifiedBy>
  <cp:revision>1</cp:revision>
  <dcterms:created xsi:type="dcterms:W3CDTF">2021-01-10T13:38:00Z</dcterms:created>
  <dcterms:modified xsi:type="dcterms:W3CDTF">2021-01-10T13:39:00Z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ies>
</file>