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CA7D9" w14:textId="1FE8EF47" w:rsidR="00E5477B" w:rsidRDefault="00C258CF" w:rsidP="00C258CF">
      <w:pPr>
        <w:pStyle w:val="Kop1"/>
        <w:rPr>
          <w:lang w:val="nl-BE"/>
        </w:rPr>
      </w:pPr>
      <w:r>
        <w:rPr>
          <w:lang w:val="nl-BE"/>
        </w:rPr>
        <w:t>Werkplekleren – Stage A – Online tool</w:t>
      </w:r>
    </w:p>
    <w:p w14:paraId="71800B1E" w14:textId="4321B639" w:rsidR="00C258CF" w:rsidRDefault="00C258CF" w:rsidP="00C258CF">
      <w:pPr>
        <w:pStyle w:val="Kop2"/>
        <w:rPr>
          <w:lang w:val="nl-BE"/>
        </w:rPr>
      </w:pPr>
      <w:r>
        <w:rPr>
          <w:lang w:val="nl-BE"/>
        </w:rPr>
        <w:t>Integrale opdrachten Voeding – 4 Sociale en technische wetenschappen</w:t>
      </w:r>
    </w:p>
    <w:p w14:paraId="7F586E76" w14:textId="7AB69119" w:rsidR="003B2B0A" w:rsidRPr="003B2B0A" w:rsidRDefault="003B2B0A" w:rsidP="003B2B0A">
      <w:pPr>
        <w:rPr>
          <w:lang w:val="nl-BE"/>
        </w:rPr>
      </w:pPr>
      <w:hyperlink r:id="rId7" w:history="1">
        <w:r w:rsidRPr="001A517F">
          <w:rPr>
            <w:rStyle w:val="Hyperlink"/>
            <w:lang w:val="nl-BE"/>
          </w:rPr>
          <w:t>https://www.bookwidgets.com/play/9BTP89E?teacher_id=5447105215725568</w:t>
        </w:r>
      </w:hyperlink>
      <w:r>
        <w:rPr>
          <w:lang w:val="nl-BE"/>
        </w:rPr>
        <w:t xml:space="preserve"> </w:t>
      </w:r>
    </w:p>
    <w:p w14:paraId="1CA7D8B9" w14:textId="28DDFD4D" w:rsidR="4C3969EC" w:rsidRDefault="4C3969EC" w:rsidP="26334712">
      <w:pPr>
        <w:rPr>
          <w:lang w:val="nl-BE"/>
        </w:rPr>
      </w:pPr>
      <w:r w:rsidRPr="26334712">
        <w:rPr>
          <w:b/>
          <w:bCs/>
          <w:lang w:val="nl-BE"/>
        </w:rPr>
        <w:t>Leerplan:</w:t>
      </w:r>
      <w:r w:rsidRPr="26334712">
        <w:rPr>
          <w:lang w:val="nl-BE"/>
        </w:rPr>
        <w:t xml:space="preserve"> </w:t>
      </w:r>
      <w:r w:rsidRPr="26334712">
        <w:rPr>
          <w:rFonts w:ascii="Calibri" w:eastAsia="Calibri" w:hAnsi="Calibri" w:cs="Calibri"/>
          <w:lang w:val="nl-BE"/>
        </w:rPr>
        <w:t>SOCIALE EN TECHNISCHE WETENSCHAPPEN TWEEDE GRAAD TSO - D/2015/7841/015</w:t>
      </w:r>
    </w:p>
    <w:p w14:paraId="4789C042" w14:textId="28886CD4" w:rsidR="4C3969EC" w:rsidRDefault="4C3969EC" w:rsidP="26334712">
      <w:r w:rsidRPr="26334712">
        <w:rPr>
          <w:rFonts w:ascii="Calibri" w:eastAsia="Calibri" w:hAnsi="Calibri" w:cs="Calibri"/>
          <w:b/>
          <w:bCs/>
          <w:lang w:val="nl-BE"/>
        </w:rPr>
        <w:t>Leerplandoelstelling:</w:t>
      </w:r>
    </w:p>
    <w:p w14:paraId="6B4C1C95" w14:textId="06B1D121" w:rsidR="27996941" w:rsidRDefault="27996941" w:rsidP="26334712">
      <w:r w:rsidRPr="26334712">
        <w:rPr>
          <w:rFonts w:ascii="Calibri" w:eastAsia="Calibri" w:hAnsi="Calibri" w:cs="Calibri"/>
          <w:lang w:val="nl-BE"/>
        </w:rPr>
        <w:t>1 Een voedingsvoorlichtingsmodel toelichten – een voedingsvoorlichtingsmodel op regelmatige basis gebruiken</w:t>
      </w:r>
    </w:p>
    <w:p w14:paraId="49AFCEE2" w14:textId="28E880D9" w:rsidR="27996941" w:rsidRDefault="27996941" w:rsidP="26334712">
      <w:r w:rsidRPr="57A6E7FF">
        <w:rPr>
          <w:rFonts w:ascii="Calibri" w:eastAsia="Calibri" w:hAnsi="Calibri" w:cs="Calibri"/>
          <w:lang w:val="nl-BE"/>
        </w:rPr>
        <w:t>2 De samenstelling van een gerecht toetsen aan een voedingsvoorlichtingsmodel</w:t>
      </w:r>
      <w:r w:rsidR="4C3969EC" w:rsidRPr="57A6E7FF">
        <w:rPr>
          <w:rFonts w:ascii="Calibri" w:eastAsia="Calibri" w:hAnsi="Calibri" w:cs="Calibri"/>
          <w:lang w:val="nl-BE"/>
        </w:rPr>
        <w:t xml:space="preserve"> </w:t>
      </w:r>
      <w:r w:rsidR="4C3969EC">
        <w:rPr>
          <w:noProof/>
        </w:rPr>
        <w:drawing>
          <wp:inline distT="0" distB="0" distL="0" distR="0" wp14:anchorId="3A6CEC1A" wp14:editId="57A6E7FF">
            <wp:extent cx="5753098" cy="2419350"/>
            <wp:effectExtent l="0" t="0" r="0" b="0"/>
            <wp:docPr id="1486085250" name="Afbeelding 1486085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753098" cy="2419350"/>
                    </a:xfrm>
                    <a:prstGeom prst="rect">
                      <a:avLst/>
                    </a:prstGeom>
                  </pic:spPr>
                </pic:pic>
              </a:graphicData>
            </a:graphic>
          </wp:inline>
        </w:drawing>
      </w:r>
    </w:p>
    <w:p w14:paraId="7560D5CB" w14:textId="6325F1A2" w:rsidR="4F1C55B6" w:rsidRDefault="4F1C55B6" w:rsidP="26334712">
      <w:pPr>
        <w:rPr>
          <w:lang w:val="nl-BE"/>
        </w:rPr>
      </w:pPr>
      <w:r w:rsidRPr="26334712">
        <w:rPr>
          <w:b/>
          <w:bCs/>
          <w:lang w:val="nl-BE"/>
        </w:rPr>
        <w:t>Leerdoelen:</w:t>
      </w:r>
    </w:p>
    <w:p w14:paraId="6C6FD0C0" w14:textId="46B27AB7" w:rsidR="213ABC91" w:rsidRDefault="213ABC91" w:rsidP="26334712">
      <w:pPr>
        <w:rPr>
          <w:lang w:val="nl-BE"/>
        </w:rPr>
      </w:pPr>
      <w:r w:rsidRPr="26334712">
        <w:rPr>
          <w:lang w:val="nl-BE"/>
        </w:rPr>
        <w:t xml:space="preserve">De leerlingen kunnen </w:t>
      </w:r>
      <w:r w:rsidR="55F9A06D" w:rsidRPr="26334712">
        <w:rPr>
          <w:lang w:val="nl-BE"/>
        </w:rPr>
        <w:t>voedingsmiddelen categoriseren volgens de verschillende zones van het voedingsvoorlichtingsmodel</w:t>
      </w:r>
    </w:p>
    <w:p w14:paraId="25B52700" w14:textId="73761DF9" w:rsidR="357D7583" w:rsidRDefault="357D7583" w:rsidP="26334712">
      <w:pPr>
        <w:rPr>
          <w:b/>
          <w:bCs/>
          <w:lang w:val="nl-BE"/>
        </w:rPr>
      </w:pPr>
      <w:r w:rsidRPr="26334712">
        <w:rPr>
          <w:lang w:val="nl-BE"/>
        </w:rPr>
        <w:t xml:space="preserve">De leerlingen kunnen het eetpatroon </w:t>
      </w:r>
      <w:r w:rsidR="54E4C9DD" w:rsidRPr="26334712">
        <w:rPr>
          <w:lang w:val="nl-BE"/>
        </w:rPr>
        <w:t>classificeren</w:t>
      </w:r>
      <w:r w:rsidRPr="26334712">
        <w:rPr>
          <w:lang w:val="nl-BE"/>
        </w:rPr>
        <w:t xml:space="preserve"> aan de hand van het voedingsvoorlichtingsmodel.</w:t>
      </w:r>
    </w:p>
    <w:p w14:paraId="16D54A4F" w14:textId="6D3C5020" w:rsidR="4F1C55B6" w:rsidRDefault="4F1C55B6" w:rsidP="26334712">
      <w:pPr>
        <w:rPr>
          <w:lang w:val="nl-BE"/>
        </w:rPr>
      </w:pPr>
      <w:r w:rsidRPr="26334712">
        <w:rPr>
          <w:b/>
          <w:bCs/>
          <w:lang w:val="nl-BE"/>
        </w:rPr>
        <w:t>Doelgroep:</w:t>
      </w:r>
      <w:r w:rsidRPr="26334712">
        <w:rPr>
          <w:lang w:val="nl-BE"/>
        </w:rPr>
        <w:t xml:space="preserve"> TSO, STW</w:t>
      </w:r>
      <w:r w:rsidR="59F553CC" w:rsidRPr="26334712">
        <w:rPr>
          <w:lang w:val="nl-BE"/>
        </w:rPr>
        <w:t>, 2e graad, 2e jaar – Integrale opdrachten Voeding</w:t>
      </w:r>
    </w:p>
    <w:p w14:paraId="7B0FBC0F" w14:textId="3BE152A9" w:rsidR="00C258CF" w:rsidRDefault="00C258CF" w:rsidP="00C258CF">
      <w:pPr>
        <w:rPr>
          <w:lang w:val="nl-BE"/>
        </w:rPr>
      </w:pPr>
      <w:r>
        <w:rPr>
          <w:lang w:val="nl-BE"/>
        </w:rPr>
        <w:t xml:space="preserve">Voor de online tool heb ik ervoor gekozen om een </w:t>
      </w:r>
      <w:proofErr w:type="spellStart"/>
      <w:r>
        <w:rPr>
          <w:lang w:val="nl-BE"/>
        </w:rPr>
        <w:t>Bookwidget</w:t>
      </w:r>
      <w:proofErr w:type="spellEnd"/>
      <w:r>
        <w:rPr>
          <w:lang w:val="nl-BE"/>
        </w:rPr>
        <w:t xml:space="preserve"> te maken voor de klas 4STW in het vak integrale opdrachten voeding. De leerlingen gaan na de kerstvakantie aan de slag rond het thema ‘Gezond verstand?!’ waarbij ze zich zullen verdiepen in de voedings- en bewegingsdriehoek. Een goede kennis van de voedingsdriehoek is belangrijk omdat deze ook in de hogere jaren nog aan bod komt maar zeker ook omdat de leerlingen adviezen naar gezonde voeding moeten kunnen geven.</w:t>
      </w:r>
    </w:p>
    <w:p w14:paraId="4E2CFF8D" w14:textId="7D3B0408" w:rsidR="00C258CF" w:rsidRDefault="00C258CF" w:rsidP="00C258CF">
      <w:pPr>
        <w:rPr>
          <w:lang w:val="nl-BE"/>
        </w:rPr>
      </w:pPr>
      <w:r w:rsidRPr="57A6E7FF">
        <w:rPr>
          <w:lang w:val="nl-BE"/>
        </w:rPr>
        <w:t xml:space="preserve">Waarom de keuze voor een </w:t>
      </w:r>
      <w:proofErr w:type="spellStart"/>
      <w:r w:rsidRPr="57A6E7FF">
        <w:rPr>
          <w:lang w:val="nl-BE"/>
        </w:rPr>
        <w:t>Bookwidget</w:t>
      </w:r>
      <w:proofErr w:type="spellEnd"/>
      <w:r w:rsidRPr="57A6E7FF">
        <w:rPr>
          <w:lang w:val="nl-BE"/>
        </w:rPr>
        <w:t>? Ik vond deze tool zelf makkelijk in gebruik en het gaf de nodige vrijheid om het volledig te maken zoals ik het wou. Ik kon verschillende soorten vragen integreren, een filmpje toevoegen</w:t>
      </w:r>
      <w:r w:rsidR="1F14E760" w:rsidRPr="57A6E7FF">
        <w:rPr>
          <w:lang w:val="nl-BE"/>
        </w:rPr>
        <w:t xml:space="preserve"> </w:t>
      </w:r>
      <w:r w:rsidRPr="57A6E7FF">
        <w:rPr>
          <w:lang w:val="nl-BE"/>
        </w:rPr>
        <w:t xml:space="preserve">,… Verder is het ook makkelijk te delen met mijn </w:t>
      </w:r>
      <w:proofErr w:type="spellStart"/>
      <w:r w:rsidRPr="57A6E7FF">
        <w:rPr>
          <w:lang w:val="nl-BE"/>
        </w:rPr>
        <w:t>vakmentor</w:t>
      </w:r>
      <w:proofErr w:type="spellEnd"/>
      <w:r w:rsidRPr="57A6E7FF">
        <w:rPr>
          <w:lang w:val="nl-BE"/>
        </w:rPr>
        <w:t xml:space="preserve"> zodat zij hier verder met aan de slag kan.</w:t>
      </w:r>
    </w:p>
    <w:p w14:paraId="20492A85" w14:textId="3B26775F" w:rsidR="00C258CF" w:rsidRPr="00C258CF" w:rsidRDefault="00C258CF" w:rsidP="00C258CF">
      <w:pPr>
        <w:rPr>
          <w:lang w:val="nl-BE"/>
        </w:rPr>
      </w:pPr>
      <w:r w:rsidRPr="26334712">
        <w:rPr>
          <w:lang w:val="nl-BE"/>
        </w:rPr>
        <w:t>Voor de invulling van de online tool heb ik gekozen voor extra oefeningen op de voedingsdriehoek en dit aan de hand van een filmpje. De ‘</w:t>
      </w:r>
      <w:proofErr w:type="spellStart"/>
      <w:r w:rsidRPr="26334712">
        <w:rPr>
          <w:lang w:val="nl-BE"/>
        </w:rPr>
        <w:t>What</w:t>
      </w:r>
      <w:proofErr w:type="spellEnd"/>
      <w:r w:rsidRPr="26334712">
        <w:rPr>
          <w:lang w:val="nl-BE"/>
        </w:rPr>
        <w:t xml:space="preserve"> I </w:t>
      </w:r>
      <w:proofErr w:type="spellStart"/>
      <w:r w:rsidRPr="26334712">
        <w:rPr>
          <w:lang w:val="nl-BE"/>
        </w:rPr>
        <w:t>eat</w:t>
      </w:r>
      <w:proofErr w:type="spellEnd"/>
      <w:r w:rsidRPr="26334712">
        <w:rPr>
          <w:lang w:val="nl-BE"/>
        </w:rPr>
        <w:t xml:space="preserve"> in a </w:t>
      </w:r>
      <w:proofErr w:type="spellStart"/>
      <w:r w:rsidRPr="26334712">
        <w:rPr>
          <w:lang w:val="nl-BE"/>
        </w:rPr>
        <w:t>day</w:t>
      </w:r>
      <w:proofErr w:type="spellEnd"/>
      <w:r w:rsidRPr="26334712">
        <w:rPr>
          <w:lang w:val="nl-BE"/>
        </w:rPr>
        <w:t xml:space="preserve">’ filmpjes zijn populair bij deze leeftijdsgroep en hiermee kunnen ze meteen de theorie rond de voedingsdriehoek toepassen. Ze kunnen de voedingsmiddelen die de persoon in het filmpje eet meteen in de juiste zone zetten maar het geeft ook een beeld over het totale eetpatroon van die persoon voor die dag. De laatste oefening is dan </w:t>
      </w:r>
      <w:r w:rsidRPr="26334712">
        <w:rPr>
          <w:lang w:val="nl-BE"/>
        </w:rPr>
        <w:lastRenderedPageBreak/>
        <w:t>ook om dit voor zichzelf te doen. Hierdoor kunnen ze eens nadenken over wat zij eten op een dag en deze voedingsmiddelen dan ook plaatsen in de zones van de voedingsdriehoek. Op die manier krijgen ze een beeld van hun eigen voedingspatroon en zien ze misschien ook meteen kansen om kleine aanpassingen te doen naar een gezonder eetpatroon.</w:t>
      </w:r>
    </w:p>
    <w:p w14:paraId="4A1C6FD5" w14:textId="78558225" w:rsidR="7CAB9387" w:rsidRDefault="7CAB9387" w:rsidP="26334712">
      <w:pPr>
        <w:spacing w:line="480" w:lineRule="auto"/>
        <w:ind w:left="720" w:hanging="720"/>
        <w:rPr>
          <w:b/>
          <w:bCs/>
          <w:lang w:val="nl-BE"/>
        </w:rPr>
      </w:pPr>
      <w:r w:rsidRPr="26334712">
        <w:rPr>
          <w:b/>
          <w:bCs/>
          <w:lang w:val="nl-BE"/>
        </w:rPr>
        <w:t>Bronvermelding:</w:t>
      </w:r>
    </w:p>
    <w:p w14:paraId="520BDBFB" w14:textId="1C4761B4" w:rsidR="7CAB9387" w:rsidRDefault="7CAB9387" w:rsidP="26334712">
      <w:pPr>
        <w:spacing w:line="480" w:lineRule="auto"/>
        <w:ind w:left="720" w:hanging="720"/>
        <w:rPr>
          <w:b/>
          <w:bCs/>
          <w:lang w:val="nl-BE"/>
        </w:rPr>
      </w:pPr>
      <w:proofErr w:type="spellStart"/>
      <w:r w:rsidRPr="26334712">
        <w:rPr>
          <w:rFonts w:eastAsiaTheme="minorEastAsia"/>
          <w:lang w:val="nl-BE"/>
        </w:rPr>
        <w:t>BernetteCornelia</w:t>
      </w:r>
      <w:proofErr w:type="spellEnd"/>
      <w:r w:rsidRPr="26334712">
        <w:rPr>
          <w:rFonts w:eastAsiaTheme="minorEastAsia"/>
          <w:lang w:val="nl-BE"/>
        </w:rPr>
        <w:t xml:space="preserve">. (2020, 15 oktober). </w:t>
      </w:r>
      <w:r w:rsidRPr="26334712">
        <w:rPr>
          <w:rFonts w:eastAsiaTheme="minorEastAsia"/>
          <w:i/>
          <w:iCs/>
          <w:lang w:val="nl-BE"/>
        </w:rPr>
        <w:t xml:space="preserve">WHAT I EAT IN A DAY | Op een schooldag | Realistisch en Gebalanceerd | + Recept | </w:t>
      </w:r>
      <w:proofErr w:type="spellStart"/>
      <w:r w:rsidRPr="26334712">
        <w:rPr>
          <w:rFonts w:eastAsiaTheme="minorEastAsia"/>
          <w:i/>
          <w:iCs/>
          <w:lang w:val="nl-BE"/>
        </w:rPr>
        <w:t>Bernette</w:t>
      </w:r>
      <w:proofErr w:type="spellEnd"/>
      <w:r w:rsidRPr="26334712">
        <w:rPr>
          <w:rFonts w:eastAsiaTheme="minorEastAsia"/>
          <w:i/>
          <w:iCs/>
          <w:lang w:val="nl-BE"/>
        </w:rPr>
        <w:t xml:space="preserve"> Cornelia</w:t>
      </w:r>
      <w:r w:rsidRPr="26334712">
        <w:rPr>
          <w:rFonts w:eastAsiaTheme="minorEastAsia"/>
          <w:lang w:val="nl-BE"/>
        </w:rPr>
        <w:t xml:space="preserve"> [Video]. YouTube. </w:t>
      </w:r>
      <w:hyperlink r:id="rId9">
        <w:r w:rsidRPr="26334712">
          <w:rPr>
            <w:rStyle w:val="Hyperlink"/>
            <w:rFonts w:eastAsiaTheme="minorEastAsia"/>
            <w:lang w:val="nl-BE"/>
          </w:rPr>
          <w:t>https://www.youtube.com/watch?v=UVm6B_cynHw</w:t>
        </w:r>
      </w:hyperlink>
    </w:p>
    <w:p w14:paraId="78A22AD8" w14:textId="083A6DB6" w:rsidR="2897FBB6" w:rsidRDefault="2897FBB6" w:rsidP="26334712">
      <w:pPr>
        <w:spacing w:line="480" w:lineRule="auto"/>
        <w:ind w:left="720" w:hanging="720"/>
        <w:rPr>
          <w:rFonts w:ascii="Calibri" w:eastAsia="Calibri" w:hAnsi="Calibri" w:cs="Calibri"/>
        </w:rPr>
      </w:pPr>
      <w:r w:rsidRPr="26334712">
        <w:rPr>
          <w:rFonts w:ascii="Calibri" w:eastAsia="Calibri" w:hAnsi="Calibri" w:cs="Calibri"/>
          <w:lang w:val="nl-BE"/>
        </w:rPr>
        <w:t>Rombouts, C. (</w:t>
      </w:r>
      <w:proofErr w:type="spellStart"/>
      <w:r w:rsidRPr="26334712">
        <w:rPr>
          <w:rFonts w:ascii="Calibri" w:eastAsia="Calibri" w:hAnsi="Calibri" w:cs="Calibri"/>
          <w:lang w:val="nl-BE"/>
        </w:rPr>
        <w:t>z.d.</w:t>
      </w:r>
      <w:proofErr w:type="spellEnd"/>
      <w:r w:rsidRPr="26334712">
        <w:rPr>
          <w:rFonts w:ascii="Calibri" w:eastAsia="Calibri" w:hAnsi="Calibri" w:cs="Calibri"/>
          <w:lang w:val="nl-BE"/>
        </w:rPr>
        <w:t xml:space="preserve">). </w:t>
      </w:r>
      <w:r w:rsidRPr="26334712">
        <w:rPr>
          <w:rFonts w:ascii="Calibri" w:eastAsia="Calibri" w:hAnsi="Calibri" w:cs="Calibri"/>
          <w:i/>
          <w:iCs/>
          <w:lang w:val="nl-BE"/>
        </w:rPr>
        <w:t>Bananenbrood</w:t>
      </w:r>
      <w:r w:rsidRPr="26334712">
        <w:rPr>
          <w:rFonts w:ascii="Calibri" w:eastAsia="Calibri" w:hAnsi="Calibri" w:cs="Calibri"/>
          <w:lang w:val="nl-BE"/>
        </w:rPr>
        <w:t xml:space="preserve">. </w:t>
      </w:r>
      <w:proofErr w:type="spellStart"/>
      <w:r w:rsidRPr="26334712">
        <w:rPr>
          <w:rFonts w:ascii="Calibri" w:eastAsia="Calibri" w:hAnsi="Calibri" w:cs="Calibri"/>
          <w:lang w:val="nl-BE"/>
        </w:rPr>
        <w:t>Healthy</w:t>
      </w:r>
      <w:proofErr w:type="spellEnd"/>
      <w:r w:rsidRPr="26334712">
        <w:rPr>
          <w:rFonts w:ascii="Calibri" w:eastAsia="Calibri" w:hAnsi="Calibri" w:cs="Calibri"/>
          <w:lang w:val="nl-BE"/>
        </w:rPr>
        <w:t xml:space="preserve"> </w:t>
      </w:r>
      <w:proofErr w:type="spellStart"/>
      <w:r w:rsidRPr="26334712">
        <w:rPr>
          <w:rFonts w:ascii="Calibri" w:eastAsia="Calibri" w:hAnsi="Calibri" w:cs="Calibri"/>
          <w:lang w:val="nl-BE"/>
        </w:rPr>
        <w:t>Habits</w:t>
      </w:r>
      <w:proofErr w:type="spellEnd"/>
      <w:r w:rsidRPr="26334712">
        <w:rPr>
          <w:rFonts w:ascii="Calibri" w:eastAsia="Calibri" w:hAnsi="Calibri" w:cs="Calibri"/>
          <w:lang w:val="nl-BE"/>
        </w:rPr>
        <w:t xml:space="preserve"> </w:t>
      </w:r>
      <w:proofErr w:type="spellStart"/>
      <w:r w:rsidRPr="26334712">
        <w:rPr>
          <w:rFonts w:ascii="Calibri" w:eastAsia="Calibri" w:hAnsi="Calibri" w:cs="Calibri"/>
          <w:lang w:val="nl-BE"/>
        </w:rPr>
        <w:t>Celien</w:t>
      </w:r>
      <w:proofErr w:type="spellEnd"/>
      <w:r w:rsidRPr="26334712">
        <w:rPr>
          <w:rFonts w:ascii="Calibri" w:eastAsia="Calibri" w:hAnsi="Calibri" w:cs="Calibri"/>
          <w:lang w:val="nl-BE"/>
        </w:rPr>
        <w:t xml:space="preserve">. Geraadpleegd op 17 december 2020, van </w:t>
      </w:r>
      <w:hyperlink r:id="rId10">
        <w:r w:rsidRPr="26334712">
          <w:rPr>
            <w:rStyle w:val="Hyperlink"/>
            <w:rFonts w:ascii="Calibri" w:eastAsia="Calibri" w:hAnsi="Calibri" w:cs="Calibri"/>
            <w:lang w:val="nl-BE"/>
          </w:rPr>
          <w:t>https://healthyhabitscelien.be/bananenbrood/</w:t>
        </w:r>
      </w:hyperlink>
    </w:p>
    <w:p w14:paraId="20E6DD76" w14:textId="1ACD3DE6" w:rsidR="38BC9AA4" w:rsidRDefault="38BC9AA4" w:rsidP="26334712">
      <w:pPr>
        <w:spacing w:line="480" w:lineRule="auto"/>
        <w:ind w:left="720" w:hanging="720"/>
        <w:rPr>
          <w:rFonts w:ascii="Calibri" w:eastAsia="Calibri" w:hAnsi="Calibri" w:cs="Calibri"/>
        </w:rPr>
      </w:pPr>
      <w:r w:rsidRPr="26334712">
        <w:rPr>
          <w:rFonts w:ascii="Calibri" w:eastAsia="Calibri" w:hAnsi="Calibri" w:cs="Calibri"/>
          <w:lang w:val="nl-BE"/>
        </w:rPr>
        <w:t>Vlaams Instituut Gezond Leven. (</w:t>
      </w:r>
      <w:proofErr w:type="spellStart"/>
      <w:r w:rsidRPr="26334712">
        <w:rPr>
          <w:rFonts w:ascii="Calibri" w:eastAsia="Calibri" w:hAnsi="Calibri" w:cs="Calibri"/>
          <w:lang w:val="nl-BE"/>
        </w:rPr>
        <w:t>z.d.</w:t>
      </w:r>
      <w:proofErr w:type="spellEnd"/>
      <w:r w:rsidRPr="26334712">
        <w:rPr>
          <w:rFonts w:ascii="Calibri" w:eastAsia="Calibri" w:hAnsi="Calibri" w:cs="Calibri"/>
          <w:lang w:val="nl-BE"/>
        </w:rPr>
        <w:t xml:space="preserve">-b). </w:t>
      </w:r>
      <w:r w:rsidRPr="26334712">
        <w:rPr>
          <w:rFonts w:ascii="Calibri" w:eastAsia="Calibri" w:hAnsi="Calibri" w:cs="Calibri"/>
          <w:i/>
          <w:iCs/>
          <w:lang w:val="nl-BE"/>
        </w:rPr>
        <w:t>Voedingsdriehoek | Gezond Leven</w:t>
      </w:r>
      <w:r w:rsidRPr="26334712">
        <w:rPr>
          <w:rFonts w:ascii="Calibri" w:eastAsia="Calibri" w:hAnsi="Calibri" w:cs="Calibri"/>
          <w:lang w:val="nl-BE"/>
        </w:rPr>
        <w:t xml:space="preserve">. Gezond Leven. Geraadpleegd op 17 december 2020, van </w:t>
      </w:r>
      <w:hyperlink r:id="rId11">
        <w:r w:rsidRPr="26334712">
          <w:rPr>
            <w:rStyle w:val="Hyperlink"/>
            <w:rFonts w:ascii="Calibri" w:eastAsia="Calibri" w:hAnsi="Calibri" w:cs="Calibri"/>
            <w:lang w:val="nl-BE"/>
          </w:rPr>
          <w:t>https://www.gezondleven.be/themas/voeding/voedingsdriehoek</w:t>
        </w:r>
      </w:hyperlink>
    </w:p>
    <w:p w14:paraId="04E3787C" w14:textId="07A5F87A" w:rsidR="26334712" w:rsidRDefault="26334712" w:rsidP="26334712">
      <w:pPr>
        <w:spacing w:line="480" w:lineRule="auto"/>
        <w:ind w:left="720" w:hanging="720"/>
        <w:rPr>
          <w:rFonts w:ascii="Calibri" w:eastAsia="Calibri" w:hAnsi="Calibri" w:cs="Calibri"/>
          <w:lang w:val="nl-BE"/>
        </w:rPr>
      </w:pPr>
    </w:p>
    <w:p w14:paraId="433D7474" w14:textId="742C1BFC" w:rsidR="26334712" w:rsidRDefault="26334712" w:rsidP="26334712">
      <w:pPr>
        <w:rPr>
          <w:b/>
          <w:bCs/>
          <w:lang w:val="nl-BE"/>
        </w:rPr>
      </w:pPr>
    </w:p>
    <w:p w14:paraId="6787C468" w14:textId="74F1E9B8" w:rsidR="26334712" w:rsidRDefault="26334712" w:rsidP="26334712">
      <w:pPr>
        <w:rPr>
          <w:b/>
          <w:bCs/>
          <w:lang w:val="nl-BE"/>
        </w:rPr>
      </w:pPr>
    </w:p>
    <w:sectPr w:rsidR="263347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CF"/>
    <w:rsid w:val="003B2B0A"/>
    <w:rsid w:val="00C258CF"/>
    <w:rsid w:val="00E5477B"/>
    <w:rsid w:val="02CDFCFB"/>
    <w:rsid w:val="02E7FF1C"/>
    <w:rsid w:val="1F14E760"/>
    <w:rsid w:val="213ABC91"/>
    <w:rsid w:val="2432A945"/>
    <w:rsid w:val="26334712"/>
    <w:rsid w:val="27996941"/>
    <w:rsid w:val="2897FBB6"/>
    <w:rsid w:val="2F817757"/>
    <w:rsid w:val="357D7583"/>
    <w:rsid w:val="38BC9AA4"/>
    <w:rsid w:val="38DEBFAC"/>
    <w:rsid w:val="3CB40116"/>
    <w:rsid w:val="3FDD5C59"/>
    <w:rsid w:val="42D72969"/>
    <w:rsid w:val="47F1456B"/>
    <w:rsid w:val="4C3969EC"/>
    <w:rsid w:val="4F1C55B6"/>
    <w:rsid w:val="5443F3D4"/>
    <w:rsid w:val="54E4C9DD"/>
    <w:rsid w:val="55A18BDC"/>
    <w:rsid w:val="55F9A06D"/>
    <w:rsid w:val="57A6E7FF"/>
    <w:rsid w:val="59F553CC"/>
    <w:rsid w:val="59FB7034"/>
    <w:rsid w:val="5CD6209A"/>
    <w:rsid w:val="5DF065C0"/>
    <w:rsid w:val="61DF4613"/>
    <w:rsid w:val="63AE9FBB"/>
    <w:rsid w:val="68505E75"/>
    <w:rsid w:val="7370CD44"/>
    <w:rsid w:val="7CAB93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B214"/>
  <w15:chartTrackingRefBased/>
  <w15:docId w15:val="{3DADDB28-0E10-4584-9D0A-99C73F14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C258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258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258CF"/>
    <w:rPr>
      <w:rFonts w:asciiTheme="majorHAnsi" w:eastAsiaTheme="majorEastAsia" w:hAnsiTheme="majorHAnsi" w:cstheme="majorBidi"/>
      <w:color w:val="2F5496" w:themeColor="accent1" w:themeShade="BF"/>
      <w:sz w:val="32"/>
      <w:szCs w:val="32"/>
      <w:lang w:val="nl-NL"/>
    </w:rPr>
  </w:style>
  <w:style w:type="character" w:customStyle="1" w:styleId="Kop2Char">
    <w:name w:val="Kop 2 Char"/>
    <w:basedOn w:val="Standaardalinea-lettertype"/>
    <w:link w:val="Kop2"/>
    <w:uiPriority w:val="9"/>
    <w:rsid w:val="00C258CF"/>
    <w:rPr>
      <w:rFonts w:asciiTheme="majorHAnsi" w:eastAsiaTheme="majorEastAsia" w:hAnsiTheme="majorHAnsi" w:cstheme="majorBidi"/>
      <w:color w:val="2F5496" w:themeColor="accent1" w:themeShade="BF"/>
      <w:sz w:val="26"/>
      <w:szCs w:val="26"/>
      <w:lang w:val="nl-NL"/>
    </w:rPr>
  </w:style>
  <w:style w:type="character" w:styleId="Hyperlink">
    <w:name w:val="Hyperlink"/>
    <w:basedOn w:val="Standaardalinea-lettertype"/>
    <w:uiPriority w:val="99"/>
    <w:unhideWhenUsed/>
    <w:rsid w:val="00C258CF"/>
    <w:rPr>
      <w:color w:val="0563C1" w:themeColor="hyperlink"/>
      <w:u w:val="single"/>
    </w:rPr>
  </w:style>
  <w:style w:type="character" w:styleId="Onopgelostemelding">
    <w:name w:val="Unresolved Mention"/>
    <w:basedOn w:val="Standaardalinea-lettertype"/>
    <w:uiPriority w:val="99"/>
    <w:semiHidden/>
    <w:unhideWhenUsed/>
    <w:rsid w:val="00C25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bookwidgets.com/play/9BTP89E?teacher_id=5447105215725568"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zondleven.be/themas/voeding/voedingsdriehoek" TargetMode="External"/><Relationship Id="rId5" Type="http://schemas.openxmlformats.org/officeDocument/2006/relationships/settings" Target="settings.xml"/><Relationship Id="rId10" Type="http://schemas.openxmlformats.org/officeDocument/2006/relationships/hyperlink" Target="https://healthyhabitscelien.be/bananenbrood/" TargetMode="External"/><Relationship Id="rId4" Type="http://schemas.openxmlformats.org/officeDocument/2006/relationships/styles" Target="styles.xml"/><Relationship Id="rId9" Type="http://schemas.openxmlformats.org/officeDocument/2006/relationships/hyperlink" Target="https://www.youtube.com/watch?v=UVm6B_cynHw"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10" ma:contentTypeDescription="Een nieuw document maken." ma:contentTypeScope="" ma:versionID="4072acee8c9da89aa9ff49c26c253f3a">
  <xsd:schema xmlns:xsd="http://www.w3.org/2001/XMLSchema" xmlns:xs="http://www.w3.org/2001/XMLSchema" xmlns:p="http://schemas.microsoft.com/office/2006/metadata/properties" xmlns:ns2="14210480-987e-480f-9ed3-ec05579fc9d4" targetNamespace="http://schemas.microsoft.com/office/2006/metadata/properties" ma:root="true" ma:fieldsID="248dde1ea398e1ff38b7ed5d3d5a5add"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C5A2D3-A72B-4F2F-8296-632693676288}"/>
</file>

<file path=customXml/itemProps2.xml><?xml version="1.0" encoding="utf-8"?>
<ds:datastoreItem xmlns:ds="http://schemas.openxmlformats.org/officeDocument/2006/customXml" ds:itemID="{C9FE82C5-2D7D-4412-B85E-5CE4AA79BC0B}">
  <ds:schemaRefs>
    <ds:schemaRef ds:uri="http://schemas.microsoft.com/office/2006/metadata/properties"/>
    <ds:schemaRef ds:uri="http://schemas.microsoft.com/office/infopath/2007/PartnerControls"/>
    <ds:schemaRef ds:uri="03168bd9-2da3-439d-a59f-b70b9e872092"/>
    <ds:schemaRef ds:uri="3f990481-ab93-40a5-af1d-fa0a4386ebd9"/>
  </ds:schemaRefs>
</ds:datastoreItem>
</file>

<file path=customXml/itemProps3.xml><?xml version="1.0" encoding="utf-8"?>
<ds:datastoreItem xmlns:ds="http://schemas.openxmlformats.org/officeDocument/2006/customXml" ds:itemID="{92F13C45-45B1-442E-BEE2-700F77667E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2736</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De Schutter</dc:creator>
  <cp:keywords/>
  <dc:description/>
  <cp:lastModifiedBy>Esther De Schutter</cp:lastModifiedBy>
  <cp:revision>4</cp:revision>
  <dcterms:created xsi:type="dcterms:W3CDTF">2020-12-28T15:43:00Z</dcterms:created>
  <dcterms:modified xsi:type="dcterms:W3CDTF">2021-01-07T14:08:00Z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y fmtid="{D5CDD505-2E9C-101B-9397-08002B2CF9AE}" pid="3" name="TMCRMAcademiejaar">
    <vt:lpwstr/>
  </property>
  <property fmtid="{D5CDD505-2E9C-101B-9397-08002B2CF9AE}" pid="4" name="TMCRMDocumentType">
    <vt:lpwstr/>
  </property>
  <property fmtid="{D5CDD505-2E9C-101B-9397-08002B2CF9AE}" pid="5" name="TMCRMOpgeladenDoor">
    <vt:lpwstr/>
  </property>
</Properties>
</file>