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CB2B" w14:textId="77777777" w:rsidR="00A42DB7" w:rsidRPr="00A42DB7" w:rsidRDefault="00A42DB7" w:rsidP="00A42DB7">
      <w:pPr>
        <w:pBdr>
          <w:bottom w:val="single" w:sz="4" w:space="1" w:color="auto"/>
        </w:pBdr>
        <w:rPr>
          <w:rFonts w:cs="Times New Roman"/>
          <w:color w:val="669AD3"/>
          <w:sz w:val="96"/>
          <w:szCs w:val="96"/>
        </w:rPr>
      </w:pPr>
      <w:r w:rsidRPr="00A42DB7">
        <w:rPr>
          <w:rFonts w:ascii="Calibri" w:eastAsia="Calibri" w:hAnsi="Calibri" w:cs="Times New Roman"/>
          <w:color w:val="669AD3"/>
          <w:sz w:val="96"/>
          <w:szCs w:val="96"/>
        </w:rPr>
        <w:t>Kijkwijzer</w:t>
      </w:r>
    </w:p>
    <w:p w14:paraId="2BB38721" w14:textId="73DB980B" w:rsidR="00A42DB7" w:rsidRPr="00A42DB7" w:rsidRDefault="00A42DB7" w:rsidP="00A42DB7">
      <w:pPr>
        <w:pBdr>
          <w:bottom w:val="single" w:sz="4" w:space="1" w:color="auto"/>
        </w:pBdr>
        <w:rPr>
          <w:rFonts w:cs="Times New Roman"/>
          <w:color w:val="669AD3"/>
          <w:sz w:val="48"/>
          <w:szCs w:val="48"/>
        </w:rPr>
      </w:pPr>
      <w:r w:rsidRPr="00A42DB7">
        <w:rPr>
          <w:rFonts w:cs="Times New Roman"/>
          <w:color w:val="669AD3"/>
          <w:sz w:val="48"/>
          <w:szCs w:val="48"/>
        </w:rPr>
        <w:t>Wat verandert er met de nieuwe wet vennootschappen vanaf 1 mei 2019</w:t>
      </w:r>
      <w:r w:rsidRPr="00A42DB7">
        <w:rPr>
          <w:rFonts w:cs="Times New Roman"/>
          <w:color w:val="669AD3"/>
          <w:sz w:val="48"/>
          <w:szCs w:val="48"/>
        </w:rPr>
        <w:t>?</w:t>
      </w:r>
    </w:p>
    <w:p w14:paraId="2FE688FB" w14:textId="27B3ECEF" w:rsidR="00E75841" w:rsidRDefault="00B862E6">
      <w:r>
        <w:t>Sinds 1 mei 2019 is er een nieuwe wet vennootschappen van kracht</w:t>
      </w:r>
      <w:r w:rsidR="007E2E39">
        <w:t>!</w:t>
      </w:r>
    </w:p>
    <w:p w14:paraId="6297D445" w14:textId="77777777" w:rsidR="007E2E39" w:rsidRDefault="00B862E6">
      <w:r>
        <w:t xml:space="preserve">Het vorige wettelijke kader </w:t>
      </w:r>
      <w:r w:rsidR="00E75841">
        <w:t xml:space="preserve">voor vennootschappen </w:t>
      </w:r>
      <w:r>
        <w:t xml:space="preserve">was </w:t>
      </w:r>
      <w:r w:rsidR="00E75841">
        <w:t>dringend</w:t>
      </w:r>
      <w:r>
        <w:t xml:space="preserve"> aan modernisering toe</w:t>
      </w:r>
      <w:r w:rsidR="007E2E39">
        <w:t>; h</w:t>
      </w:r>
      <w:r>
        <w:t>et o</w:t>
      </w:r>
      <w:r w:rsidR="009B0ACC">
        <w:t>ude systeem</w:t>
      </w:r>
      <w:r>
        <w:t xml:space="preserve"> was een wirwar van</w:t>
      </w:r>
      <w:r w:rsidR="00E75841">
        <w:t xml:space="preserve"> </w:t>
      </w:r>
      <w:r>
        <w:t xml:space="preserve">vennootschapsvormen. </w:t>
      </w:r>
    </w:p>
    <w:p w14:paraId="3DF7E6D4" w14:textId="66A5F2E4" w:rsidR="009B0ACC" w:rsidRDefault="007E2E39">
      <w:r>
        <w:t>Om het ondernemen aantrekkelijker, eenvoudiger en flexibeler te maken, heeft h</w:t>
      </w:r>
      <w:r w:rsidR="00B862E6">
        <w:t xml:space="preserve">et nieuwe systeem </w:t>
      </w:r>
      <w:r>
        <w:t>deze brij</w:t>
      </w:r>
      <w:r w:rsidR="00B862E6">
        <w:t xml:space="preserve"> teruggeschroefd naar vier</w:t>
      </w:r>
      <w:r w:rsidR="00E75841">
        <w:t xml:space="preserve"> verschillende vennootschapsvormen: de besloten vennootschap (bv), de naamloze vennootschap </w:t>
      </w:r>
      <w:r w:rsidR="00960388">
        <w:t>(</w:t>
      </w:r>
      <w:r w:rsidR="00E75841">
        <w:t>nv), de coöperatieve vennootschap (cv) en de maatschap</w:t>
      </w:r>
      <w:r w:rsidR="00B862E6">
        <w:t>.</w:t>
      </w:r>
      <w:r w:rsidR="00B862E6" w:rsidRPr="00B862E6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ACC" w14:paraId="46DAB785" w14:textId="77777777" w:rsidTr="00CE07A3">
        <w:trPr>
          <w:trHeight w:val="340"/>
        </w:trPr>
        <w:tc>
          <w:tcPr>
            <w:tcW w:w="4531" w:type="dxa"/>
            <w:shd w:val="clear" w:color="auto" w:fill="669AD3"/>
            <w:vAlign w:val="center"/>
          </w:tcPr>
          <w:p w14:paraId="23509E67" w14:textId="1A8492AF" w:rsidR="009B0ACC" w:rsidRPr="00CE07A3" w:rsidRDefault="00FB6DD0" w:rsidP="00CE07A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07A3">
              <w:rPr>
                <w:b/>
                <w:bCs/>
                <w:color w:val="FFFFFF" w:themeColor="background1"/>
                <w:sz w:val="24"/>
                <w:szCs w:val="24"/>
              </w:rPr>
              <w:t>De oude vennootschap…</w:t>
            </w:r>
          </w:p>
        </w:tc>
        <w:tc>
          <w:tcPr>
            <w:tcW w:w="4531" w:type="dxa"/>
            <w:shd w:val="clear" w:color="auto" w:fill="669AD3"/>
            <w:vAlign w:val="center"/>
          </w:tcPr>
          <w:p w14:paraId="66D9A6A3" w14:textId="7F35EDBF" w:rsidR="009B0ACC" w:rsidRPr="00CE07A3" w:rsidRDefault="00FB6DD0" w:rsidP="00CE07A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07A3">
              <w:rPr>
                <w:b/>
                <w:bCs/>
                <w:color w:val="FFFFFF" w:themeColor="background1"/>
                <w:sz w:val="24"/>
                <w:szCs w:val="24"/>
              </w:rPr>
              <w:t>…wordt de nieuwe vennootschap</w:t>
            </w:r>
          </w:p>
        </w:tc>
      </w:tr>
      <w:tr w:rsidR="009B0ACC" w14:paraId="6C8F3225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4FBF5044" w14:textId="2080DB29" w:rsidR="009B0ACC" w:rsidRDefault="009B0ACC" w:rsidP="00CE07A3">
            <w:pPr>
              <w:jc w:val="center"/>
            </w:pPr>
            <w:r>
              <w:t>Besloten vennootschap met beperkte aansprakelijkheid (</w:t>
            </w:r>
            <w:r w:rsidR="007946CA">
              <w:t>bvba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79773091" w14:textId="63CD0051" w:rsidR="009B0ACC" w:rsidRDefault="009B0ACC" w:rsidP="00CE07A3">
            <w:pPr>
              <w:jc w:val="center"/>
            </w:pPr>
            <w:r>
              <w:t>Besloten vennootschap (</w:t>
            </w:r>
            <w:r w:rsidR="00FB6DD0">
              <w:t>bv</w:t>
            </w:r>
            <w:r>
              <w:t>)</w:t>
            </w:r>
          </w:p>
        </w:tc>
      </w:tr>
      <w:tr w:rsidR="009B0ACC" w14:paraId="71D91D88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4C839EDD" w14:textId="48B28E89" w:rsidR="009B0ACC" w:rsidRDefault="009B0ACC" w:rsidP="00CE07A3">
            <w:pPr>
              <w:jc w:val="center"/>
            </w:pPr>
            <w:r>
              <w:t>Eenpersoons-bvba (</w:t>
            </w:r>
            <w:r w:rsidR="007946CA">
              <w:t>ebvba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70727400" w14:textId="0DE97A23" w:rsidR="009B0ACC" w:rsidRDefault="00FB6DD0" w:rsidP="00CE07A3">
            <w:pPr>
              <w:jc w:val="center"/>
            </w:pPr>
            <w:r>
              <w:t>Besloten vennootschap (bv)</w:t>
            </w:r>
          </w:p>
        </w:tc>
      </w:tr>
      <w:tr w:rsidR="009B0ACC" w14:paraId="31976239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314EDC39" w14:textId="53F128FD" w:rsidR="009B0ACC" w:rsidRDefault="009B0ACC" w:rsidP="00CE07A3">
            <w:pPr>
              <w:jc w:val="center"/>
            </w:pPr>
            <w:r>
              <w:t>Starters-</w:t>
            </w:r>
            <w:r w:rsidR="007946CA">
              <w:t>bvba</w:t>
            </w:r>
            <w:r>
              <w:t xml:space="preserve"> (</w:t>
            </w:r>
            <w:r w:rsidR="007946CA">
              <w:t>s</w:t>
            </w:r>
            <w:r>
              <w:t>-</w:t>
            </w:r>
            <w:r w:rsidR="007946CA">
              <w:t>bvba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39634D40" w14:textId="1E34B3AF" w:rsidR="009B0ACC" w:rsidRDefault="00FB6DD0" w:rsidP="00CE07A3">
            <w:pPr>
              <w:jc w:val="center"/>
            </w:pPr>
            <w:r>
              <w:t>Besloten vennootschap (bv)</w:t>
            </w:r>
          </w:p>
        </w:tc>
      </w:tr>
      <w:tr w:rsidR="009B0ACC" w14:paraId="43AC60C2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179FF39C" w14:textId="120F27D4" w:rsidR="009B0ACC" w:rsidRDefault="009B0ACC" w:rsidP="00CE07A3">
            <w:pPr>
              <w:jc w:val="center"/>
            </w:pPr>
            <w:r>
              <w:t>Naamloze vennootschap (</w:t>
            </w:r>
            <w:r w:rsidR="007946CA">
              <w:t>nv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6E516569" w14:textId="26BA1BC6" w:rsidR="009B0ACC" w:rsidRDefault="00FB6DD0" w:rsidP="00CE07A3">
            <w:pPr>
              <w:jc w:val="center"/>
            </w:pPr>
            <w:r>
              <w:t>Naamloze vennootschap (cv)</w:t>
            </w:r>
          </w:p>
        </w:tc>
      </w:tr>
      <w:tr w:rsidR="009B0ACC" w14:paraId="6E85AE29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4708D6CE" w14:textId="31AC94A9" w:rsidR="009B0ACC" w:rsidRDefault="009B0ACC" w:rsidP="00CE07A3">
            <w:pPr>
              <w:jc w:val="center"/>
            </w:pPr>
            <w:r>
              <w:t>Vennootschap onder firma (</w:t>
            </w:r>
            <w:r w:rsidR="007946CA">
              <w:t>vof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39257EFE" w14:textId="1F7DE3D8" w:rsidR="009B0ACC" w:rsidRDefault="00FB6DD0" w:rsidP="00CE07A3">
            <w:pPr>
              <w:jc w:val="center"/>
            </w:pPr>
            <w:r>
              <w:t>Maatschap</w:t>
            </w:r>
          </w:p>
        </w:tc>
      </w:tr>
      <w:tr w:rsidR="009B0ACC" w14:paraId="1E872EE6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19775D92" w14:textId="1DB3679E" w:rsidR="009B0ACC" w:rsidRDefault="009B0ACC" w:rsidP="00CE07A3">
            <w:pPr>
              <w:jc w:val="center"/>
            </w:pPr>
            <w:r>
              <w:t>Commanditaire vennootschap (</w:t>
            </w:r>
            <w:r w:rsidR="007946CA">
              <w:t>c</w:t>
            </w:r>
            <w:r>
              <w:t>omm</w:t>
            </w:r>
            <w:r w:rsidR="00B862E6">
              <w:t xml:space="preserve">. </w:t>
            </w:r>
            <w:r w:rsidR="007946CA">
              <w:t>v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134D7B7D" w14:textId="3B9AA44B" w:rsidR="009B0ACC" w:rsidRDefault="00FB6DD0" w:rsidP="00CE07A3">
            <w:pPr>
              <w:jc w:val="center"/>
            </w:pPr>
            <w:r>
              <w:t>Maatschap</w:t>
            </w:r>
          </w:p>
        </w:tc>
      </w:tr>
      <w:tr w:rsidR="009B0ACC" w14:paraId="30EE4710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431EE1C8" w14:textId="0B1EAF64" w:rsidR="009B0ACC" w:rsidRDefault="009B0ACC" w:rsidP="00CE07A3">
            <w:pPr>
              <w:jc w:val="center"/>
            </w:pPr>
            <w:r>
              <w:t>Commanditaire vennootschap op aandelen (</w:t>
            </w:r>
            <w:r w:rsidR="007946CA">
              <w:t>c</w:t>
            </w:r>
            <w:r>
              <w:t xml:space="preserve">omm. </w:t>
            </w:r>
            <w:r w:rsidR="007946CA">
              <w:t>va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12C8804A" w14:textId="71AB2D45" w:rsidR="009B0ACC" w:rsidRDefault="00FB6DD0" w:rsidP="00CE07A3">
            <w:pPr>
              <w:jc w:val="center"/>
            </w:pPr>
            <w:r>
              <w:t>Naamloze vennootschap (nv)</w:t>
            </w:r>
          </w:p>
        </w:tc>
      </w:tr>
      <w:tr w:rsidR="009B0ACC" w14:paraId="18EE9185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02BBBA7B" w14:textId="41EFCC06" w:rsidR="009B0ACC" w:rsidRDefault="009B0ACC" w:rsidP="00CE07A3">
            <w:pPr>
              <w:jc w:val="center"/>
            </w:pPr>
            <w:r>
              <w:t>Coöperatieve vennootschap met beperkte aansprakelijkheid (</w:t>
            </w:r>
            <w:r w:rsidR="007946CA">
              <w:t>cvba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76EDB967" w14:textId="75500CC2" w:rsidR="009B0ACC" w:rsidRDefault="00FB6DD0" w:rsidP="00CE07A3">
            <w:pPr>
              <w:jc w:val="center"/>
            </w:pPr>
            <w:r>
              <w:t>Besloten vennootschap (bv)</w:t>
            </w:r>
          </w:p>
        </w:tc>
      </w:tr>
      <w:tr w:rsidR="009B0ACC" w14:paraId="0615AFCB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3683863A" w14:textId="32387AF3" w:rsidR="009B0ACC" w:rsidRDefault="009B0ACC" w:rsidP="00CE07A3">
            <w:pPr>
              <w:jc w:val="center"/>
            </w:pPr>
            <w:r>
              <w:t>Coöperatieve vennootschap met onbeperkte aansprakelijkheid (</w:t>
            </w:r>
            <w:r w:rsidR="007946CA">
              <w:t>cvoa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6EC13B87" w14:textId="369DAE62" w:rsidR="009B0ACC" w:rsidRDefault="00FB6DD0" w:rsidP="00CE07A3">
            <w:pPr>
              <w:jc w:val="center"/>
            </w:pPr>
            <w:r>
              <w:t>Maatschap</w:t>
            </w:r>
          </w:p>
        </w:tc>
      </w:tr>
      <w:tr w:rsidR="00FB6DD0" w14:paraId="48ED6ED8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637B93AE" w14:textId="1E72D337" w:rsidR="00FB6DD0" w:rsidRDefault="00FB6DD0" w:rsidP="00CE07A3">
            <w:pPr>
              <w:jc w:val="center"/>
            </w:pPr>
            <w:r>
              <w:t>Vennootschap met sociaal oogmerk (vso)</w:t>
            </w:r>
          </w:p>
        </w:tc>
        <w:tc>
          <w:tcPr>
            <w:tcW w:w="4531" w:type="dxa"/>
            <w:vAlign w:val="center"/>
          </w:tcPr>
          <w:p w14:paraId="16DD7565" w14:textId="11379E22" w:rsidR="00FB6DD0" w:rsidRDefault="00FB6DD0" w:rsidP="00CE07A3">
            <w:pPr>
              <w:jc w:val="center"/>
            </w:pPr>
            <w:r>
              <w:t>Coöperatieve vennootschap (cv)</w:t>
            </w:r>
          </w:p>
        </w:tc>
      </w:tr>
      <w:tr w:rsidR="00FB6DD0" w14:paraId="2B5C5B95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524BCA71" w14:textId="04F9C12B" w:rsidR="00FB6DD0" w:rsidRDefault="00FB6DD0" w:rsidP="00CE07A3">
            <w:pPr>
              <w:jc w:val="center"/>
            </w:pPr>
            <w:r>
              <w:t>Landbouwvennootschap (lv)</w:t>
            </w:r>
          </w:p>
        </w:tc>
        <w:tc>
          <w:tcPr>
            <w:tcW w:w="4531" w:type="dxa"/>
            <w:vAlign w:val="center"/>
          </w:tcPr>
          <w:p w14:paraId="40A23F1F" w14:textId="0EDD28F4" w:rsidR="00FB6DD0" w:rsidRDefault="00FB6DD0" w:rsidP="00CE07A3">
            <w:pPr>
              <w:jc w:val="center"/>
            </w:pPr>
            <w:r>
              <w:t>Maatschap</w:t>
            </w:r>
          </w:p>
        </w:tc>
      </w:tr>
      <w:tr w:rsidR="00FB6DD0" w14:paraId="0ED1D634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6BE82837" w14:textId="423FA009" w:rsidR="00FB6DD0" w:rsidRDefault="00FB6DD0" w:rsidP="00CE07A3">
            <w:pPr>
              <w:jc w:val="center"/>
            </w:pPr>
            <w:r>
              <w:t>Economisch samenwerkingsverband (esv)</w:t>
            </w:r>
          </w:p>
        </w:tc>
        <w:tc>
          <w:tcPr>
            <w:tcW w:w="4531" w:type="dxa"/>
            <w:vAlign w:val="center"/>
          </w:tcPr>
          <w:p w14:paraId="445BBF97" w14:textId="5578C54C" w:rsidR="00FB6DD0" w:rsidRDefault="00FB6DD0" w:rsidP="00CE07A3">
            <w:pPr>
              <w:jc w:val="center"/>
            </w:pPr>
            <w:r>
              <w:t>Maatschap</w:t>
            </w:r>
          </w:p>
        </w:tc>
      </w:tr>
      <w:tr w:rsidR="00FB6DD0" w14:paraId="2C8A51A9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03CC3D9F" w14:textId="5A37B6F9" w:rsidR="00FB6DD0" w:rsidRDefault="00FB6DD0" w:rsidP="00CE07A3">
            <w:pPr>
              <w:jc w:val="center"/>
            </w:pPr>
            <w:r>
              <w:t>Tijdelijke handelsvennootschap</w:t>
            </w:r>
          </w:p>
        </w:tc>
        <w:tc>
          <w:tcPr>
            <w:tcW w:w="4531" w:type="dxa"/>
            <w:vAlign w:val="center"/>
          </w:tcPr>
          <w:p w14:paraId="4D64BBED" w14:textId="1CBFD8B4" w:rsidR="00FB6DD0" w:rsidRDefault="00FB6DD0" w:rsidP="00CE07A3">
            <w:pPr>
              <w:jc w:val="center"/>
            </w:pPr>
            <w:r>
              <w:t>Maatschap</w:t>
            </w:r>
          </w:p>
        </w:tc>
      </w:tr>
      <w:tr w:rsidR="00FB6DD0" w14:paraId="7C77027A" w14:textId="77777777" w:rsidTr="00CE07A3">
        <w:trPr>
          <w:trHeight w:val="340"/>
        </w:trPr>
        <w:tc>
          <w:tcPr>
            <w:tcW w:w="4531" w:type="dxa"/>
            <w:vAlign w:val="center"/>
          </w:tcPr>
          <w:p w14:paraId="388F15DC" w14:textId="26735257" w:rsidR="00FB6DD0" w:rsidRDefault="00FB6DD0" w:rsidP="00CE07A3">
            <w:pPr>
              <w:jc w:val="center"/>
            </w:pPr>
            <w:r>
              <w:t>Stille handelsvennootschap</w:t>
            </w:r>
          </w:p>
        </w:tc>
        <w:tc>
          <w:tcPr>
            <w:tcW w:w="4531" w:type="dxa"/>
            <w:vAlign w:val="center"/>
          </w:tcPr>
          <w:p w14:paraId="64466AAB" w14:textId="280D2E8E" w:rsidR="00FB6DD0" w:rsidRDefault="00FB6DD0" w:rsidP="00CE07A3">
            <w:pPr>
              <w:jc w:val="center"/>
            </w:pPr>
            <w:r>
              <w:t>Maatschap</w:t>
            </w:r>
          </w:p>
        </w:tc>
      </w:tr>
    </w:tbl>
    <w:p w14:paraId="1474A556" w14:textId="6D029004" w:rsidR="00E75841" w:rsidRDefault="007E2E39" w:rsidP="00B76239">
      <w:pPr>
        <w:spacing w:before="120"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BDDAB" wp14:editId="397DD7AE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21945" cy="321945"/>
            <wp:effectExtent l="0" t="0" r="1905" b="1905"/>
            <wp:wrapSquare wrapText="bothSides"/>
            <wp:docPr id="13" name="Afbeelding 13" descr="Uitroepteken-icon - Buren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itroepteken-icon - BurenAl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841">
        <w:t xml:space="preserve">De kenmerken van de verschillende oude vennootschapsvormen zijn grotendeels overgedragen en herwerkt in de nieuwe vennootschapsvormen. </w:t>
      </w:r>
    </w:p>
    <w:p w14:paraId="4F4DB7B7" w14:textId="7799440D" w:rsidR="007E2E39" w:rsidRPr="007E2E39" w:rsidRDefault="007E2E39" w:rsidP="00B76239">
      <w:pPr>
        <w:spacing w:before="120" w:after="120"/>
        <w:rPr>
          <w:color w:val="669AD3"/>
          <w:sz w:val="28"/>
          <w:szCs w:val="28"/>
        </w:rPr>
      </w:pPr>
      <w:r>
        <w:rPr>
          <w:color w:val="669AD3"/>
          <w:sz w:val="28"/>
          <w:szCs w:val="28"/>
        </w:rPr>
        <w:t>Wat betekent de nieuwe vennootschapswet voor bestaande ondernemingen?</w:t>
      </w:r>
    </w:p>
    <w:p w14:paraId="3ACCF490" w14:textId="63CF0569" w:rsidR="007E2E39" w:rsidRDefault="00E75841" w:rsidP="007E2E39">
      <w:pPr>
        <w:spacing w:before="120" w:after="120"/>
      </w:pPr>
      <w:r>
        <w:t xml:space="preserve">Elke nieuwe </w:t>
      </w:r>
      <w:r w:rsidR="00CE07A3">
        <w:t>vennootschap</w:t>
      </w:r>
      <w:r>
        <w:t xml:space="preserve"> die wordt opgericht sinds 1 mei 2019 </w:t>
      </w:r>
      <w:r w:rsidR="00B76239">
        <w:t>zal automatisch onder het nieuwe systeem terechtkomen. Bestaande vennootschappen krijgen een overgangsperiode</w:t>
      </w:r>
      <w:r w:rsidR="00CE07A3">
        <w:t xml:space="preserve"> tot 1 januari 2024 om zich om te vormen tot een van de vier nieuwe vennootschapsvormen. Ondernemingen die tegen dan nog niet in orde zijn, worden door de wet automatisch </w:t>
      </w:r>
      <w:r w:rsidR="007E2E39">
        <w:t>aangepast</w:t>
      </w:r>
      <w:r w:rsidR="00B76239">
        <w:t xml:space="preserve">. </w:t>
      </w:r>
    </w:p>
    <w:sectPr w:rsidR="007E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36"/>
    <w:rsid w:val="000A1B48"/>
    <w:rsid w:val="001D74FA"/>
    <w:rsid w:val="004E5724"/>
    <w:rsid w:val="00575CA6"/>
    <w:rsid w:val="00632432"/>
    <w:rsid w:val="00643136"/>
    <w:rsid w:val="00706F0E"/>
    <w:rsid w:val="007946CA"/>
    <w:rsid w:val="007E2E39"/>
    <w:rsid w:val="007E75BB"/>
    <w:rsid w:val="00960388"/>
    <w:rsid w:val="009B0ACC"/>
    <w:rsid w:val="00A42DB7"/>
    <w:rsid w:val="00B16404"/>
    <w:rsid w:val="00B76239"/>
    <w:rsid w:val="00B862E6"/>
    <w:rsid w:val="00C8645C"/>
    <w:rsid w:val="00CE07A3"/>
    <w:rsid w:val="00D41E5E"/>
    <w:rsid w:val="00E75841"/>
    <w:rsid w:val="00E85F76"/>
    <w:rsid w:val="00F870BB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8948"/>
  <w15:chartTrackingRefBased/>
  <w15:docId w15:val="{A33F33CA-B5E4-4CDC-A09F-3DD8558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D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4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2DB7"/>
  </w:style>
  <w:style w:type="character" w:styleId="Hyperlink">
    <w:name w:val="Hyperlink"/>
    <w:basedOn w:val="Standaardalinea-lettertype"/>
    <w:uiPriority w:val="99"/>
    <w:semiHidden/>
    <w:unhideWhenUsed/>
    <w:rsid w:val="00A42DB7"/>
    <w:rPr>
      <w:color w:val="0000FF"/>
      <w:u w:val="single"/>
    </w:rPr>
  </w:style>
  <w:style w:type="table" w:styleId="Tabelraster">
    <w:name w:val="Table Grid"/>
    <w:basedOn w:val="Standaardtabel"/>
    <w:uiPriority w:val="39"/>
    <w:rsid w:val="009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9B0AC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7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 Naets</dc:creator>
  <cp:keywords/>
  <dc:description/>
  <cp:lastModifiedBy>Obry Naets</cp:lastModifiedBy>
  <cp:revision>4</cp:revision>
  <dcterms:created xsi:type="dcterms:W3CDTF">2020-05-17T11:57:00Z</dcterms:created>
  <dcterms:modified xsi:type="dcterms:W3CDTF">2020-05-17T13:37:00Z</dcterms:modified>
</cp:coreProperties>
</file>